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724" w:rsidRDefault="00387724" w:rsidP="00E211AE">
      <w:pPr>
        <w:spacing w:after="100" w:line="240" w:lineRule="auto"/>
        <w:jc w:val="center"/>
        <w:rPr>
          <w:rFonts w:ascii="Times New Roman" w:hAnsi="Times New Roman" w:cs="Times New Roman"/>
          <w:b/>
          <w:color w:val="806000" w:themeColor="accent4" w:themeShade="80"/>
          <w:sz w:val="32"/>
          <w:szCs w:val="32"/>
        </w:rPr>
      </w:pPr>
      <w:r>
        <w:rPr>
          <w:rFonts w:ascii="Times New Roman" w:hAnsi="Times New Roman" w:cs="Times New Roman"/>
          <w:b/>
          <w:color w:val="806000" w:themeColor="accent4" w:themeShade="80"/>
          <w:sz w:val="32"/>
          <w:szCs w:val="32"/>
        </w:rPr>
        <w:t xml:space="preserve">Tribal Community-Based Social Marketing (CBSM) Training Guide </w:t>
      </w:r>
    </w:p>
    <w:p w:rsidR="0003420C" w:rsidRPr="00EB351B" w:rsidRDefault="0013794E" w:rsidP="00E211AE">
      <w:pPr>
        <w:spacing w:after="100" w:line="240" w:lineRule="auto"/>
        <w:jc w:val="center"/>
        <w:rPr>
          <w:rFonts w:ascii="Times New Roman" w:hAnsi="Times New Roman" w:cs="Times New Roman"/>
          <w:b/>
          <w:color w:val="806000" w:themeColor="accent4" w:themeShade="80"/>
          <w:sz w:val="32"/>
          <w:szCs w:val="32"/>
        </w:rPr>
      </w:pPr>
      <w:r w:rsidRPr="008627FE">
        <w:rPr>
          <w:rFonts w:ascii="Times New Roman" w:hAnsi="Times New Roman" w:cs="Times New Roman"/>
          <w:b/>
          <w:color w:val="833C0B"/>
          <w:sz w:val="32"/>
          <w:szCs w:val="32"/>
        </w:rPr>
        <w:t xml:space="preserve">What is </w:t>
      </w:r>
      <w:r w:rsidR="0003420C" w:rsidRPr="008627FE">
        <w:rPr>
          <w:rFonts w:ascii="Times New Roman" w:hAnsi="Times New Roman" w:cs="Times New Roman"/>
          <w:b/>
          <w:color w:val="833C0B"/>
          <w:sz w:val="32"/>
          <w:szCs w:val="32"/>
        </w:rPr>
        <w:t>Community-Based Social M</w:t>
      </w:r>
      <w:r w:rsidR="00845BCE" w:rsidRPr="008627FE">
        <w:rPr>
          <w:rFonts w:ascii="Times New Roman" w:hAnsi="Times New Roman" w:cs="Times New Roman"/>
          <w:b/>
          <w:color w:val="833C0B"/>
          <w:sz w:val="32"/>
          <w:szCs w:val="32"/>
        </w:rPr>
        <w:t>arketing</w:t>
      </w:r>
      <w:r w:rsidR="00387724" w:rsidRPr="008627FE">
        <w:rPr>
          <w:rFonts w:ascii="Times New Roman" w:hAnsi="Times New Roman" w:cs="Times New Roman"/>
          <w:b/>
          <w:color w:val="833C0B"/>
          <w:sz w:val="32"/>
          <w:szCs w:val="32"/>
        </w:rPr>
        <w:t>?</w:t>
      </w:r>
      <w:r w:rsidR="00E3053E" w:rsidRPr="008627FE">
        <w:rPr>
          <w:rFonts w:ascii="Times New Roman" w:hAnsi="Times New Roman" w:cs="Times New Roman"/>
          <w:b/>
          <w:color w:val="833C0B"/>
          <w:sz w:val="32"/>
          <w:szCs w:val="32"/>
        </w:rPr>
        <w:t xml:space="preserve"> </w:t>
      </w:r>
    </w:p>
    <w:p w:rsidR="00A4758A" w:rsidRPr="00EB351B" w:rsidRDefault="007412E6" w:rsidP="00E211AE">
      <w:pPr>
        <w:spacing w:after="100" w:line="240" w:lineRule="auto"/>
        <w:jc w:val="center"/>
        <w:rPr>
          <w:rFonts w:ascii="Times New Roman" w:hAnsi="Times New Roman" w:cs="Times New Roman"/>
          <w:b/>
          <w:i/>
          <w:color w:val="833C0B" w:themeColor="accent2" w:themeShade="80"/>
          <w:sz w:val="28"/>
          <w:szCs w:val="28"/>
        </w:rPr>
      </w:pPr>
      <w:r w:rsidRPr="007412E6">
        <w:rPr>
          <w:rFonts w:ascii="Times New Roman" w:hAnsi="Times New Roman" w:cs="Times New Roman"/>
          <w:b/>
          <w:i/>
          <w:noProof/>
          <w:color w:val="833C0B" w:themeColor="accent2" w:themeShade="80"/>
          <w:sz w:val="32"/>
          <w:szCs w:val="36"/>
        </w:rPr>
        <w:pict>
          <v:line id="Straight Connector 210" o:spid="_x0000_s1026" style="position:absolute;left:0;text-align:left;z-index:2516208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913.6pt,31.3pt" to="1416pt,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" strokecolor="#7f5f00 [1607]" strokeweight="1.5pt">
            <v:stroke joinstyle="miter"/>
            <w10:wrap anchorx="margin"/>
          </v:line>
        </w:pict>
      </w:r>
      <w:r w:rsidR="005163F6" w:rsidRPr="00EB351B">
        <w:rPr>
          <w:rFonts w:ascii="Times New Roman" w:hAnsi="Times New Roman" w:cs="Times New Roman"/>
          <w:b/>
          <w:i/>
          <w:color w:val="833C0B" w:themeColor="accent2" w:themeShade="80"/>
          <w:sz w:val="28"/>
          <w:szCs w:val="28"/>
        </w:rPr>
        <w:t>Using CBSM to Promote Sustainable Behaviors</w:t>
      </w:r>
    </w:p>
    <w:p w:rsidR="00C80F82" w:rsidRDefault="00C80F82" w:rsidP="00C80F8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lang/>
        </w:rPr>
      </w:pPr>
    </w:p>
    <w:p w:rsidR="00C80F82" w:rsidRDefault="00C80F82" w:rsidP="00C80F82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lang/>
        </w:rPr>
      </w:pPr>
    </w:p>
    <w:p w:rsidR="00CB0047" w:rsidRPr="00EB351B" w:rsidRDefault="00A4758A" w:rsidP="00A25EC2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lang/>
        </w:rPr>
      </w:pPr>
      <w:r w:rsidRPr="00EB351B">
        <w:rPr>
          <w:rFonts w:ascii="Times New Roman" w:eastAsia="Times New Roman" w:hAnsi="Times New Roman" w:cs="Times New Roman"/>
          <w:color w:val="000000"/>
          <w:lang/>
        </w:rPr>
        <w:t>Changing people’s behavior to improve sustainability can be challenging.  Traditional marketing techniques that focus on information</w:t>
      </w:r>
      <w:r w:rsidR="00EB351B" w:rsidRPr="00EB351B">
        <w:rPr>
          <w:rFonts w:ascii="Times New Roman" w:eastAsia="Times New Roman" w:hAnsi="Times New Roman" w:cs="Times New Roman"/>
          <w:color w:val="000000"/>
          <w:lang/>
        </w:rPr>
        <w:t>-intensive</w:t>
      </w:r>
      <w:r w:rsidRPr="00EB351B">
        <w:rPr>
          <w:rFonts w:ascii="Times New Roman" w:eastAsia="Times New Roman" w:hAnsi="Times New Roman" w:cs="Times New Roman"/>
          <w:color w:val="000000"/>
          <w:lang/>
        </w:rPr>
        <w:t xml:space="preserve"> campaigns often fall short in encouraging a new behavior.  How can you ensure that sustainability programs have a 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high likelihood of changing </w:t>
      </w:r>
      <w:r w:rsidR="00362587">
        <w:rPr>
          <w:rFonts w:ascii="Times New Roman" w:eastAsia="Times New Roman" w:hAnsi="Times New Roman" w:cs="Times New Roman"/>
          <w:color w:val="000000"/>
          <w:lang/>
        </w:rPr>
        <w:t xml:space="preserve">individual 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>behavior</w:t>
      </w:r>
      <w:r w:rsidRPr="00EB351B">
        <w:rPr>
          <w:rFonts w:ascii="Times New Roman" w:eastAsia="Times New Roman" w:hAnsi="Times New Roman" w:cs="Times New Roman"/>
          <w:color w:val="000000"/>
          <w:lang/>
        </w:rPr>
        <w:t>?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 </w:t>
      </w:r>
      <w:r w:rsidRPr="00EB351B">
        <w:rPr>
          <w:rFonts w:ascii="Times New Roman" w:eastAsia="Times New Roman" w:hAnsi="Times New Roman" w:cs="Times New Roman"/>
          <w:color w:val="000000"/>
          <w:lang/>
        </w:rPr>
        <w:t xml:space="preserve"> By understanding 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>what leads individuals to engage</w:t>
      </w:r>
      <w:r w:rsidR="00362587">
        <w:rPr>
          <w:rFonts w:ascii="Times New Roman" w:eastAsia="Times New Roman" w:hAnsi="Times New Roman" w:cs="Times New Roman"/>
          <w:color w:val="000000"/>
          <w:lang/>
        </w:rPr>
        <w:t xml:space="preserve"> or prevents them from engaging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 in </w:t>
      </w:r>
      <w:r w:rsidR="00EB351B" w:rsidRPr="00EB351B">
        <w:rPr>
          <w:rFonts w:ascii="Times New Roman" w:eastAsia="Times New Roman" w:hAnsi="Times New Roman" w:cs="Times New Roman"/>
          <w:color w:val="000000"/>
          <w:lang/>
        </w:rPr>
        <w:t xml:space="preserve">sustainable 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behavior, </w:t>
      </w:r>
      <w:r w:rsidR="00EB351B" w:rsidRPr="00EB351B">
        <w:rPr>
          <w:rFonts w:ascii="Times New Roman" w:eastAsia="Times New Roman" w:hAnsi="Times New Roman" w:cs="Times New Roman"/>
          <w:color w:val="000000"/>
          <w:lang/>
        </w:rPr>
        <w:t>organizations can d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esign programs </w:t>
      </w:r>
      <w:r w:rsidR="00EB351B" w:rsidRPr="00EB351B">
        <w:rPr>
          <w:rFonts w:ascii="Times New Roman" w:eastAsia="Times New Roman" w:hAnsi="Times New Roman" w:cs="Times New Roman"/>
          <w:color w:val="000000"/>
          <w:lang/>
        </w:rPr>
        <w:t>that have a high probability of encouraging and changing behaviors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>.</w:t>
      </w:r>
    </w:p>
    <w:p w:rsidR="00C80F82" w:rsidRDefault="00C80F82" w:rsidP="0038772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lang/>
        </w:rPr>
      </w:pPr>
    </w:p>
    <w:p w:rsidR="00F9435B" w:rsidRDefault="00961BA2" w:rsidP="00A25EC2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lang/>
        </w:rPr>
      </w:pPr>
      <w:r>
        <w:rPr>
          <w:rFonts w:ascii="Times New Roman" w:eastAsia="Times New Roman" w:hAnsi="Times New Roman" w:cs="Times New Roman"/>
          <w:b/>
          <w:bCs/>
          <w:caps/>
          <w:noProof/>
          <w:color w:val="ED7D31" w:themeColor="accent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4523740</wp:posOffset>
            </wp:positionH>
            <wp:positionV relativeFrom="paragraph">
              <wp:posOffset>325060</wp:posOffset>
            </wp:positionV>
            <wp:extent cx="1546225" cy="1546225"/>
            <wp:effectExtent l="0" t="0" r="0" b="0"/>
            <wp:wrapTight wrapText="bothSides">
              <wp:wrapPolygon edited="0">
                <wp:start x="0" y="0"/>
                <wp:lineTo x="0" y="21290"/>
                <wp:lineTo x="21290" y="21290"/>
                <wp:lineTo x="21290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hutterstock_132470459-300x300[1]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6225" cy="154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>Community-based social marketing</w:t>
      </w:r>
      <w:r w:rsidR="00EB351B">
        <w:rPr>
          <w:rFonts w:ascii="Times New Roman" w:eastAsia="Times New Roman" w:hAnsi="Times New Roman" w:cs="Times New Roman"/>
          <w:color w:val="000000"/>
          <w:lang/>
        </w:rPr>
        <w:t xml:space="preserve"> (CBSM), developed by </w:t>
      </w:r>
      <w:r w:rsidR="00EB351B" w:rsidRPr="00EB351B">
        <w:rPr>
          <w:rFonts w:ascii="Times New Roman" w:hAnsi="Times New Roman" w:cs="Times New Roman"/>
        </w:rPr>
        <w:t>Doug McKenzie-Mohr, Ph.D.</w:t>
      </w:r>
      <w:r w:rsidR="00EB351B">
        <w:rPr>
          <w:rFonts w:ascii="Times New Roman" w:hAnsi="Times New Roman" w:cs="Times New Roman"/>
        </w:rPr>
        <w:t>,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 is an alternative to information-intensive campaigns </w:t>
      </w:r>
      <w:r w:rsidR="00EB351B">
        <w:rPr>
          <w:rFonts w:ascii="Times New Roman" w:eastAsia="Times New Roman" w:hAnsi="Times New Roman" w:cs="Times New Roman"/>
          <w:color w:val="000000"/>
          <w:lang/>
        </w:rPr>
        <w:t xml:space="preserve">and has 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shown to be effective at </w:t>
      </w:r>
      <w:r w:rsidR="00EB351B">
        <w:rPr>
          <w:rFonts w:ascii="Times New Roman" w:eastAsia="Times New Roman" w:hAnsi="Times New Roman" w:cs="Times New Roman"/>
          <w:color w:val="000000"/>
          <w:lang/>
        </w:rPr>
        <w:t>encouraging sustainable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 behavior change</w:t>
      </w:r>
      <w:r w:rsidR="00EB351B">
        <w:rPr>
          <w:rFonts w:ascii="Times New Roman" w:eastAsia="Times New Roman" w:hAnsi="Times New Roman" w:cs="Times New Roman"/>
          <w:color w:val="000000"/>
          <w:lang/>
        </w:rPr>
        <w:t>s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>.</w:t>
      </w:r>
      <w:r w:rsidR="00EB351B">
        <w:rPr>
          <w:rFonts w:ascii="Times New Roman" w:eastAsia="Times New Roman" w:hAnsi="Times New Roman" w:cs="Times New Roman"/>
          <w:color w:val="000000"/>
          <w:lang/>
        </w:rPr>
        <w:t xml:space="preserve"> </w:t>
      </w:r>
      <w:r w:rsidR="00CB5B24">
        <w:rPr>
          <w:rFonts w:ascii="Times New Roman" w:eastAsia="Times New Roman" w:hAnsi="Times New Roman" w:cs="Times New Roman"/>
          <w:color w:val="000000"/>
          <w:lang/>
        </w:rPr>
        <w:t xml:space="preserve"> </w:t>
      </w:r>
      <w:bookmarkStart w:id="0" w:name="_GoBack"/>
      <w:bookmarkEnd w:id="0"/>
      <w:r w:rsidR="000D47A1">
        <w:rPr>
          <w:rFonts w:ascii="Times New Roman" w:eastAsia="Times New Roman" w:hAnsi="Times New Roman" w:cs="Times New Roman"/>
          <w:color w:val="000000"/>
          <w:lang/>
        </w:rPr>
        <w:t xml:space="preserve">CBSM uses marketing tools with research, best practices, and community engagement to more effectively change behaviors for the social good. </w:t>
      </w:r>
      <w:r w:rsidR="00CB5B24">
        <w:rPr>
          <w:rFonts w:ascii="Times New Roman" w:eastAsia="Times New Roman" w:hAnsi="Times New Roman" w:cs="Times New Roman"/>
          <w:color w:val="000000"/>
          <w:lang/>
        </w:rPr>
        <w:t xml:space="preserve"> </w:t>
      </w:r>
      <w:r w:rsidR="00EB351B">
        <w:rPr>
          <w:rFonts w:ascii="Times New Roman" w:eastAsia="Times New Roman" w:hAnsi="Times New Roman" w:cs="Times New Roman"/>
          <w:color w:val="000000"/>
          <w:lang/>
        </w:rPr>
        <w:t>CBSM involves</w:t>
      </w:r>
      <w:r w:rsidR="00A25EC2">
        <w:rPr>
          <w:rFonts w:ascii="Times New Roman" w:eastAsia="Times New Roman" w:hAnsi="Times New Roman" w:cs="Times New Roman"/>
          <w:color w:val="000000"/>
          <w:lang/>
        </w:rPr>
        <w:t xml:space="preserve"> the following five</w:t>
      </w:r>
      <w:r>
        <w:rPr>
          <w:rFonts w:ascii="Times New Roman" w:eastAsia="Times New Roman" w:hAnsi="Times New Roman" w:cs="Times New Roman"/>
          <w:color w:val="000000"/>
          <w:lang/>
        </w:rPr>
        <w:t xml:space="preserve"> steps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: </w:t>
      </w:r>
    </w:p>
    <w:p w:rsidR="00BF1D12" w:rsidRDefault="00BF1D12" w:rsidP="00F9435B">
      <w:pPr>
        <w:spacing w:after="0" w:line="240" w:lineRule="auto"/>
        <w:rPr>
          <w:rFonts w:ascii="Times New Roman" w:eastAsia="Times New Roman" w:hAnsi="Times New Roman" w:cs="Times New Roman"/>
          <w:color w:val="000000"/>
          <w:lang/>
        </w:rPr>
      </w:pPr>
    </w:p>
    <w:p w:rsidR="000D47A1" w:rsidRPr="000D47A1" w:rsidRDefault="000D47A1" w:rsidP="000D47A1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/>
        </w:rPr>
      </w:pPr>
      <w:r w:rsidRPr="000D47A1">
        <w:rPr>
          <w:rFonts w:ascii="Times New Roman" w:eastAsia="Times New Roman" w:hAnsi="Times New Roman" w:cs="Times New Roman"/>
          <w:color w:val="000000"/>
          <w:lang/>
        </w:rPr>
        <w:t>Selecting the behavior to be promoted.</w:t>
      </w:r>
    </w:p>
    <w:p w:rsidR="00F9435B" w:rsidRDefault="00F9435B" w:rsidP="00F9435B">
      <w:pPr>
        <w:pStyle w:val="ListParagraph"/>
        <w:numPr>
          <w:ilvl w:val="0"/>
          <w:numId w:val="17"/>
        </w:numPr>
        <w:spacing w:after="324" w:line="240" w:lineRule="auto"/>
        <w:rPr>
          <w:rFonts w:ascii="Times New Roman" w:eastAsia="Times New Roman" w:hAnsi="Times New Roman" w:cs="Times New Roman"/>
          <w:color w:val="000000"/>
          <w:lang/>
        </w:rPr>
      </w:pPr>
      <w:r>
        <w:rPr>
          <w:rFonts w:ascii="Times New Roman" w:eastAsia="Times New Roman" w:hAnsi="Times New Roman" w:cs="Times New Roman"/>
          <w:color w:val="000000"/>
          <w:lang/>
        </w:rPr>
        <w:t>I</w:t>
      </w:r>
      <w:r w:rsidR="00CB0047" w:rsidRPr="00F9435B">
        <w:rPr>
          <w:rFonts w:ascii="Times New Roman" w:eastAsia="Times New Roman" w:hAnsi="Times New Roman" w:cs="Times New Roman"/>
          <w:color w:val="000000"/>
          <w:lang/>
        </w:rPr>
        <w:t>dentifying the barriers and benefits associated with the selected behavior</w:t>
      </w:r>
      <w:r w:rsidR="00291086">
        <w:rPr>
          <w:rFonts w:ascii="Times New Roman" w:eastAsia="Times New Roman" w:hAnsi="Times New Roman" w:cs="Times New Roman"/>
          <w:color w:val="000000"/>
          <w:lang/>
        </w:rPr>
        <w:t>.</w:t>
      </w:r>
    </w:p>
    <w:p w:rsidR="00F9435B" w:rsidRDefault="00F9435B" w:rsidP="00F9435B">
      <w:pPr>
        <w:pStyle w:val="ListParagraph"/>
        <w:numPr>
          <w:ilvl w:val="0"/>
          <w:numId w:val="17"/>
        </w:numPr>
        <w:spacing w:after="324" w:line="240" w:lineRule="auto"/>
        <w:rPr>
          <w:rFonts w:ascii="Times New Roman" w:eastAsia="Times New Roman" w:hAnsi="Times New Roman" w:cs="Times New Roman"/>
          <w:color w:val="000000"/>
          <w:lang/>
        </w:rPr>
      </w:pPr>
      <w:r>
        <w:rPr>
          <w:rFonts w:ascii="Times New Roman" w:eastAsia="Times New Roman" w:hAnsi="Times New Roman" w:cs="Times New Roman"/>
          <w:color w:val="000000"/>
          <w:lang/>
        </w:rPr>
        <w:t>D</w:t>
      </w:r>
      <w:r w:rsidR="00CB0047" w:rsidRPr="00F9435B">
        <w:rPr>
          <w:rFonts w:ascii="Times New Roman" w:eastAsia="Times New Roman" w:hAnsi="Times New Roman" w:cs="Times New Roman"/>
          <w:color w:val="000000"/>
          <w:lang/>
        </w:rPr>
        <w:t>esigning a strategy that utilizes behavior-change tools to address these barriers and benefits</w:t>
      </w:r>
      <w:r w:rsidR="00291086">
        <w:rPr>
          <w:rFonts w:ascii="Times New Roman" w:eastAsia="Times New Roman" w:hAnsi="Times New Roman" w:cs="Times New Roman"/>
          <w:color w:val="000000"/>
          <w:lang/>
        </w:rPr>
        <w:t>.</w:t>
      </w:r>
    </w:p>
    <w:p w:rsidR="00F9435B" w:rsidRDefault="00F9435B" w:rsidP="00F9435B">
      <w:pPr>
        <w:pStyle w:val="ListParagraph"/>
        <w:numPr>
          <w:ilvl w:val="0"/>
          <w:numId w:val="17"/>
        </w:numPr>
        <w:spacing w:after="324" w:line="240" w:lineRule="auto"/>
        <w:rPr>
          <w:rFonts w:ascii="Times New Roman" w:eastAsia="Times New Roman" w:hAnsi="Times New Roman" w:cs="Times New Roman"/>
          <w:color w:val="000000"/>
          <w:lang/>
        </w:rPr>
      </w:pPr>
      <w:r>
        <w:rPr>
          <w:rFonts w:ascii="Times New Roman" w:eastAsia="Times New Roman" w:hAnsi="Times New Roman" w:cs="Times New Roman"/>
          <w:color w:val="000000"/>
          <w:lang/>
        </w:rPr>
        <w:t>P</w:t>
      </w:r>
      <w:r w:rsidR="00CB0047" w:rsidRPr="00F9435B">
        <w:rPr>
          <w:rFonts w:ascii="Times New Roman" w:eastAsia="Times New Roman" w:hAnsi="Times New Roman" w:cs="Times New Roman"/>
          <w:color w:val="000000"/>
          <w:lang/>
        </w:rPr>
        <w:t>iloting the strategy with a small segment of a community</w:t>
      </w:r>
      <w:r w:rsidR="00291086">
        <w:rPr>
          <w:rFonts w:ascii="Times New Roman" w:eastAsia="Times New Roman" w:hAnsi="Times New Roman" w:cs="Times New Roman"/>
          <w:color w:val="000000"/>
          <w:lang/>
        </w:rPr>
        <w:t>.</w:t>
      </w:r>
    </w:p>
    <w:p w:rsidR="00CB0047" w:rsidRPr="00F9435B" w:rsidRDefault="00F9435B" w:rsidP="00C80F82">
      <w:pPr>
        <w:pStyle w:val="ListParagraph"/>
        <w:numPr>
          <w:ilvl w:val="0"/>
          <w:numId w:val="17"/>
        </w:numPr>
        <w:spacing w:after="240" w:line="240" w:lineRule="auto"/>
        <w:rPr>
          <w:rFonts w:ascii="Times New Roman" w:eastAsia="Times New Roman" w:hAnsi="Times New Roman" w:cs="Times New Roman"/>
          <w:color w:val="000000"/>
          <w:lang/>
        </w:rPr>
      </w:pPr>
      <w:r>
        <w:rPr>
          <w:rFonts w:ascii="Times New Roman" w:eastAsia="Times New Roman" w:hAnsi="Times New Roman" w:cs="Times New Roman"/>
          <w:color w:val="000000"/>
          <w:lang/>
        </w:rPr>
        <w:t>E</w:t>
      </w:r>
      <w:r w:rsidR="00CB0047" w:rsidRPr="00F9435B">
        <w:rPr>
          <w:rFonts w:ascii="Times New Roman" w:eastAsia="Times New Roman" w:hAnsi="Times New Roman" w:cs="Times New Roman"/>
          <w:color w:val="000000"/>
          <w:lang/>
        </w:rPr>
        <w:t>valuating the impact of the program once it has been implemented broadly.</w:t>
      </w:r>
    </w:p>
    <w:p w:rsidR="00F9435B" w:rsidRDefault="006E3BE7" w:rsidP="00C80F82">
      <w:pPr>
        <w:spacing w:after="220" w:line="408" w:lineRule="atLeast"/>
        <w:jc w:val="center"/>
        <w:rPr>
          <w:rFonts w:ascii="Times New Roman" w:eastAsia="Times New Roman" w:hAnsi="Times New Roman" w:cs="Times New Roman"/>
          <w:b/>
          <w:bCs/>
          <w:caps/>
          <w:color w:val="833C0B" w:themeColor="accent2" w:themeShade="80"/>
          <w:lang/>
        </w:rPr>
      </w:pPr>
      <w:r>
        <w:rPr>
          <w:rFonts w:ascii="Times New Roman" w:eastAsia="Times New Roman" w:hAnsi="Times New Roman" w:cs="Times New Roman"/>
          <w:b/>
          <w:bCs/>
          <w:caps/>
          <w:color w:val="833C0B" w:themeColor="accent2" w:themeShade="80"/>
          <w:lang/>
        </w:rPr>
        <w:t xml:space="preserve">Step 1: </w:t>
      </w:r>
      <w:r w:rsidR="00CB5B24">
        <w:rPr>
          <w:rFonts w:ascii="Times New Roman" w:eastAsia="Times New Roman" w:hAnsi="Times New Roman" w:cs="Times New Roman"/>
          <w:b/>
          <w:bCs/>
          <w:caps/>
          <w:color w:val="833C0B" w:themeColor="accent2" w:themeShade="80"/>
          <w:lang/>
        </w:rPr>
        <w:t xml:space="preserve"> </w:t>
      </w:r>
      <w:r>
        <w:rPr>
          <w:rFonts w:ascii="Times New Roman" w:eastAsia="Times New Roman" w:hAnsi="Times New Roman" w:cs="Times New Roman"/>
          <w:b/>
          <w:bCs/>
          <w:caps/>
          <w:color w:val="833C0B" w:themeColor="accent2" w:themeShade="80"/>
          <w:lang/>
        </w:rPr>
        <w:t>selecting behavior</w:t>
      </w:r>
    </w:p>
    <w:p w:rsidR="00CB0047" w:rsidRPr="00EB351B" w:rsidRDefault="00F9435B" w:rsidP="00A25EC2">
      <w:pPr>
        <w:spacing w:after="240" w:line="240" w:lineRule="auto"/>
        <w:ind w:firstLine="720"/>
        <w:rPr>
          <w:rFonts w:ascii="Times New Roman" w:eastAsia="Times New Roman" w:hAnsi="Times New Roman" w:cs="Times New Roman"/>
          <w:color w:val="000000"/>
          <w:lang/>
        </w:rPr>
      </w:pPr>
      <w:r>
        <w:rPr>
          <w:rFonts w:ascii="Times New Roman" w:eastAsia="Times New Roman" w:hAnsi="Times New Roman" w:cs="Times New Roman"/>
          <w:color w:val="000000"/>
          <w:lang/>
        </w:rPr>
        <w:t xml:space="preserve">Whatever the sustainability goal 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>is</w:t>
      </w:r>
      <w:r w:rsidR="00362587">
        <w:rPr>
          <w:rFonts w:ascii="Times New Roman" w:eastAsia="Times New Roman" w:hAnsi="Times New Roman" w:cs="Times New Roman"/>
          <w:color w:val="000000"/>
          <w:lang/>
        </w:rPr>
        <w:t>:</w:t>
      </w:r>
      <w:r>
        <w:rPr>
          <w:rFonts w:ascii="Times New Roman" w:eastAsia="Times New Roman" w:hAnsi="Times New Roman" w:cs="Times New Roman"/>
          <w:color w:val="000000"/>
          <w:lang/>
        </w:rPr>
        <w:t xml:space="preserve"> recycle more, use less water or energy or produce less greenhouse gas,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 there are nearly always a</w:t>
      </w:r>
      <w:r w:rsidR="008B1F70">
        <w:rPr>
          <w:rFonts w:ascii="Times New Roman" w:eastAsia="Times New Roman" w:hAnsi="Times New Roman" w:cs="Times New Roman"/>
          <w:color w:val="000000"/>
          <w:lang/>
        </w:rPr>
        <w:t xml:space="preserve"> large varie</w:t>
      </w:r>
      <w:r w:rsidR="003E58BF">
        <w:rPr>
          <w:rFonts w:ascii="Times New Roman" w:eastAsia="Times New Roman" w:hAnsi="Times New Roman" w:cs="Times New Roman"/>
          <w:color w:val="000000"/>
          <w:lang/>
        </w:rPr>
        <w:t xml:space="preserve">ty of behaviors that will help achieve </w:t>
      </w:r>
      <w:r w:rsidR="008B1F70">
        <w:rPr>
          <w:rFonts w:ascii="Times New Roman" w:eastAsia="Times New Roman" w:hAnsi="Times New Roman" w:cs="Times New Roman"/>
          <w:color w:val="000000"/>
          <w:lang/>
        </w:rPr>
        <w:t xml:space="preserve">the goal. 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 For example, if the purpose was to reduce </w:t>
      </w:r>
      <w:r w:rsidR="008B1F70">
        <w:rPr>
          <w:rFonts w:ascii="Times New Roman" w:eastAsia="Times New Roman" w:hAnsi="Times New Roman" w:cs="Times New Roman"/>
          <w:color w:val="000000"/>
          <w:lang/>
        </w:rPr>
        <w:t>water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 use, this goal might be achieved by encouraging the installation of </w:t>
      </w:r>
      <w:r w:rsidR="00C10B2D">
        <w:rPr>
          <w:rFonts w:ascii="Times New Roman" w:eastAsia="Times New Roman" w:hAnsi="Times New Roman" w:cs="Times New Roman"/>
          <w:color w:val="000000"/>
          <w:lang/>
        </w:rPr>
        <w:t xml:space="preserve">faucet sensors or low-flow faucets.  The goal can also be achieved by using less water during showers or gardening.  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The first step of </w:t>
      </w:r>
      <w:r w:rsidR="00C10B2D">
        <w:rPr>
          <w:rFonts w:ascii="Times New Roman" w:eastAsia="Times New Roman" w:hAnsi="Times New Roman" w:cs="Times New Roman"/>
          <w:color w:val="000000"/>
          <w:lang/>
        </w:rPr>
        <w:t xml:space="preserve">a CBSM project 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is to </w:t>
      </w:r>
      <w:r w:rsidR="00C10B2D">
        <w:rPr>
          <w:rFonts w:ascii="Times New Roman" w:eastAsia="Times New Roman" w:hAnsi="Times New Roman" w:cs="Times New Roman"/>
          <w:color w:val="000000"/>
          <w:lang/>
        </w:rPr>
        <w:t xml:space="preserve">narrow down the specific 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>behavi</w:t>
      </w:r>
      <w:r w:rsidR="006E3BE7">
        <w:rPr>
          <w:rFonts w:ascii="Times New Roman" w:eastAsia="Times New Roman" w:hAnsi="Times New Roman" w:cs="Times New Roman"/>
          <w:color w:val="000000"/>
          <w:lang/>
        </w:rPr>
        <w:t>or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 </w:t>
      </w:r>
      <w:r w:rsidR="00C10B2D">
        <w:rPr>
          <w:rFonts w:ascii="Times New Roman" w:eastAsia="Times New Roman" w:hAnsi="Times New Roman" w:cs="Times New Roman"/>
          <w:color w:val="000000"/>
          <w:lang/>
        </w:rPr>
        <w:t>to</w:t>
      </w:r>
      <w:r w:rsidR="000D47A1">
        <w:rPr>
          <w:rFonts w:ascii="Times New Roman" w:eastAsia="Times New Roman" w:hAnsi="Times New Roman" w:cs="Times New Roman"/>
          <w:color w:val="000000"/>
          <w:lang/>
        </w:rPr>
        <w:t xml:space="preserve"> be promoted and the </w:t>
      </w:r>
      <w:r w:rsidR="00020C42">
        <w:rPr>
          <w:rFonts w:ascii="Times New Roman" w:eastAsia="Times New Roman" w:hAnsi="Times New Roman" w:cs="Times New Roman"/>
          <w:color w:val="000000"/>
          <w:lang/>
        </w:rPr>
        <w:t xml:space="preserve">specific </w:t>
      </w:r>
      <w:r w:rsidR="000D47A1">
        <w:rPr>
          <w:rFonts w:ascii="Times New Roman" w:eastAsia="Times New Roman" w:hAnsi="Times New Roman" w:cs="Times New Roman"/>
          <w:color w:val="000000"/>
          <w:lang/>
        </w:rPr>
        <w:t xml:space="preserve">target </w:t>
      </w:r>
      <w:r w:rsidR="00C80F82">
        <w:rPr>
          <w:rFonts w:ascii="Times New Roman" w:eastAsia="Times New Roman" w:hAnsi="Times New Roman" w:cs="Times New Roman"/>
          <w:color w:val="000000"/>
          <w:lang/>
        </w:rPr>
        <w:t>demographic group</w:t>
      </w:r>
      <w:r w:rsidR="000D47A1">
        <w:rPr>
          <w:rFonts w:ascii="Times New Roman" w:eastAsia="Times New Roman" w:hAnsi="Times New Roman" w:cs="Times New Roman"/>
          <w:color w:val="000000"/>
          <w:lang/>
        </w:rPr>
        <w:t>.</w:t>
      </w:r>
      <w:r w:rsidR="00C80F82">
        <w:rPr>
          <w:rFonts w:ascii="Times New Roman" w:eastAsia="Times New Roman" w:hAnsi="Times New Roman" w:cs="Times New Roman"/>
          <w:color w:val="000000"/>
          <w:lang/>
        </w:rPr>
        <w:t xml:space="preserve"> Narrowing down the behavior and demographic group is important, because different segments of the behavior or demographic group may encounter different barriers that require focusing on different CBSM strategies.</w:t>
      </w:r>
    </w:p>
    <w:p w:rsidR="00C10B2D" w:rsidRDefault="00CB0047" w:rsidP="00A25EC2">
      <w:pPr>
        <w:spacing w:after="0" w:line="408" w:lineRule="atLeast"/>
        <w:jc w:val="center"/>
        <w:rPr>
          <w:rFonts w:ascii="Times New Roman" w:eastAsia="Times New Roman" w:hAnsi="Times New Roman" w:cs="Times New Roman"/>
          <w:color w:val="833C0B" w:themeColor="accent2" w:themeShade="80"/>
          <w:lang/>
        </w:rPr>
      </w:pPr>
      <w:r w:rsidRPr="00C10B2D">
        <w:rPr>
          <w:rFonts w:ascii="Times New Roman" w:eastAsia="Times New Roman" w:hAnsi="Times New Roman" w:cs="Times New Roman"/>
          <w:b/>
          <w:bCs/>
          <w:caps/>
          <w:color w:val="833C0B" w:themeColor="accent2" w:themeShade="80"/>
          <w:lang/>
        </w:rPr>
        <w:t xml:space="preserve">Step 2: </w:t>
      </w:r>
      <w:r w:rsidR="00CB5B24">
        <w:rPr>
          <w:rFonts w:ascii="Times New Roman" w:eastAsia="Times New Roman" w:hAnsi="Times New Roman" w:cs="Times New Roman"/>
          <w:b/>
          <w:bCs/>
          <w:caps/>
          <w:color w:val="833C0B" w:themeColor="accent2" w:themeShade="80"/>
          <w:lang/>
        </w:rPr>
        <w:t xml:space="preserve"> </w:t>
      </w:r>
      <w:r w:rsidRPr="00C10B2D">
        <w:rPr>
          <w:rFonts w:ascii="Times New Roman" w:eastAsia="Times New Roman" w:hAnsi="Times New Roman" w:cs="Times New Roman"/>
          <w:b/>
          <w:bCs/>
          <w:caps/>
          <w:color w:val="833C0B" w:themeColor="accent2" w:themeShade="80"/>
          <w:lang/>
        </w:rPr>
        <w:t>Identifying Barriers and Benefits</w:t>
      </w:r>
    </w:p>
    <w:p w:rsidR="00A25EC2" w:rsidRPr="00A25EC2" w:rsidRDefault="00A25EC2" w:rsidP="0038772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16"/>
          <w:szCs w:val="16"/>
          <w:lang/>
        </w:rPr>
      </w:pPr>
    </w:p>
    <w:p w:rsidR="001B4903" w:rsidRDefault="00C10B2D" w:rsidP="00A25EC2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lang/>
        </w:rPr>
      </w:pPr>
      <w:r>
        <w:rPr>
          <w:rFonts w:ascii="Times New Roman" w:eastAsia="Times New Roman" w:hAnsi="Times New Roman" w:cs="Times New Roman"/>
          <w:color w:val="000000"/>
          <w:lang/>
        </w:rPr>
        <w:t>B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arriers that </w:t>
      </w:r>
      <w:r w:rsidR="001B4903">
        <w:rPr>
          <w:rFonts w:ascii="Times New Roman" w:eastAsia="Times New Roman" w:hAnsi="Times New Roman" w:cs="Times New Roman"/>
          <w:color w:val="000000"/>
          <w:lang/>
        </w:rPr>
        <w:t xml:space="preserve">prevent 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people from engaging in the </w:t>
      </w:r>
      <w:r w:rsidR="001B4903">
        <w:rPr>
          <w:rFonts w:ascii="Times New Roman" w:eastAsia="Times New Roman" w:hAnsi="Times New Roman" w:cs="Times New Roman"/>
          <w:color w:val="000000"/>
          <w:lang/>
        </w:rPr>
        <w:t>behavior</w:t>
      </w:r>
      <w:r w:rsidR="000D47A1">
        <w:rPr>
          <w:rFonts w:ascii="Times New Roman" w:eastAsia="Times New Roman" w:hAnsi="Times New Roman" w:cs="Times New Roman"/>
          <w:color w:val="000000"/>
          <w:lang/>
        </w:rPr>
        <w:t>,</w:t>
      </w:r>
      <w:r w:rsidR="001B4903">
        <w:rPr>
          <w:rFonts w:ascii="Times New Roman" w:eastAsia="Times New Roman" w:hAnsi="Times New Roman" w:cs="Times New Roman"/>
          <w:color w:val="000000"/>
          <w:lang/>
        </w:rPr>
        <w:t xml:space="preserve"> and motivators to encouraging the behavior</w:t>
      </w:r>
      <w:r w:rsidR="000D47A1">
        <w:rPr>
          <w:rFonts w:ascii="Times New Roman" w:eastAsia="Times New Roman" w:hAnsi="Times New Roman" w:cs="Times New Roman"/>
          <w:color w:val="000000"/>
          <w:lang/>
        </w:rPr>
        <w:t>,</w:t>
      </w:r>
      <w:r w:rsidR="001B4903">
        <w:rPr>
          <w:rFonts w:ascii="Times New Roman" w:eastAsia="Times New Roman" w:hAnsi="Times New Roman" w:cs="Times New Roman"/>
          <w:color w:val="000000"/>
          <w:lang/>
        </w:rPr>
        <w:t xml:space="preserve"> 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must first be identified. </w:t>
      </w:r>
      <w:r w:rsidR="001B4903">
        <w:rPr>
          <w:rFonts w:ascii="Times New Roman" w:eastAsia="Times New Roman" w:hAnsi="Times New Roman" w:cs="Times New Roman"/>
          <w:color w:val="000000"/>
          <w:lang/>
        </w:rPr>
        <w:t xml:space="preserve"> A CBSM approach identifies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 these barriers and benefits using</w:t>
      </w:r>
      <w:r w:rsidR="001B4903">
        <w:rPr>
          <w:rFonts w:ascii="Times New Roman" w:eastAsia="Times New Roman" w:hAnsi="Times New Roman" w:cs="Times New Roman"/>
          <w:color w:val="000000"/>
          <w:lang/>
        </w:rPr>
        <w:t xml:space="preserve">: </w:t>
      </w:r>
    </w:p>
    <w:p w:rsidR="00BF1D12" w:rsidRDefault="00BF1D12" w:rsidP="003E58BF">
      <w:pPr>
        <w:spacing w:after="0" w:line="240" w:lineRule="auto"/>
        <w:rPr>
          <w:rFonts w:ascii="Times New Roman" w:eastAsia="Times New Roman" w:hAnsi="Times New Roman" w:cs="Times New Roman"/>
          <w:color w:val="000000"/>
          <w:lang/>
        </w:rPr>
      </w:pPr>
    </w:p>
    <w:p w:rsidR="001B4903" w:rsidRDefault="00CB0047" w:rsidP="003E58BF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/>
        </w:rPr>
      </w:pPr>
      <w:r w:rsidRPr="001B4903">
        <w:rPr>
          <w:rFonts w:ascii="Times New Roman" w:eastAsia="Times New Roman" w:hAnsi="Times New Roman" w:cs="Times New Roman"/>
          <w:color w:val="000000"/>
          <w:lang/>
        </w:rPr>
        <w:t>literature reviews</w:t>
      </w:r>
      <w:r w:rsidR="008E7D5D">
        <w:rPr>
          <w:rFonts w:ascii="Times New Roman" w:eastAsia="Times New Roman" w:hAnsi="Times New Roman" w:cs="Times New Roman"/>
          <w:color w:val="000000"/>
          <w:lang/>
        </w:rPr>
        <w:t xml:space="preserve"> – seek information on similar case studies and projects</w:t>
      </w:r>
    </w:p>
    <w:p w:rsidR="001B4903" w:rsidRDefault="00CB0047" w:rsidP="001B4903">
      <w:pPr>
        <w:pStyle w:val="ListParagraph"/>
        <w:numPr>
          <w:ilvl w:val="0"/>
          <w:numId w:val="18"/>
        </w:numPr>
        <w:spacing w:after="324" w:line="240" w:lineRule="auto"/>
        <w:rPr>
          <w:rFonts w:ascii="Times New Roman" w:eastAsia="Times New Roman" w:hAnsi="Times New Roman" w:cs="Times New Roman"/>
          <w:color w:val="000000"/>
          <w:lang/>
        </w:rPr>
      </w:pPr>
      <w:r w:rsidRPr="001B4903">
        <w:rPr>
          <w:rFonts w:ascii="Times New Roman" w:eastAsia="Times New Roman" w:hAnsi="Times New Roman" w:cs="Times New Roman"/>
          <w:color w:val="000000"/>
          <w:lang/>
        </w:rPr>
        <w:t>observations</w:t>
      </w:r>
      <w:r w:rsidR="008E7D5D">
        <w:rPr>
          <w:rFonts w:ascii="Times New Roman" w:eastAsia="Times New Roman" w:hAnsi="Times New Roman" w:cs="Times New Roman"/>
          <w:color w:val="000000"/>
          <w:lang/>
        </w:rPr>
        <w:t xml:space="preserve"> – observe</w:t>
      </w:r>
      <w:r w:rsidR="00623E8B">
        <w:rPr>
          <w:rFonts w:ascii="Times New Roman" w:eastAsia="Times New Roman" w:hAnsi="Times New Roman" w:cs="Times New Roman"/>
          <w:color w:val="000000"/>
          <w:lang/>
        </w:rPr>
        <w:t xml:space="preserve"> actual</w:t>
      </w:r>
      <w:r w:rsidR="008E7D5D">
        <w:rPr>
          <w:rFonts w:ascii="Times New Roman" w:eastAsia="Times New Roman" w:hAnsi="Times New Roman" w:cs="Times New Roman"/>
          <w:color w:val="000000"/>
          <w:lang/>
        </w:rPr>
        <w:t xml:space="preserve"> behavior</w:t>
      </w:r>
      <w:r w:rsidR="00623E8B">
        <w:rPr>
          <w:rFonts w:ascii="Times New Roman" w:eastAsia="Times New Roman" w:hAnsi="Times New Roman" w:cs="Times New Roman"/>
          <w:color w:val="000000"/>
          <w:lang/>
        </w:rPr>
        <w:t>s; examine data (meter data, waste diverted, etc.)</w:t>
      </w:r>
    </w:p>
    <w:p w:rsidR="001B4903" w:rsidRDefault="00CB0047" w:rsidP="001B4903">
      <w:pPr>
        <w:pStyle w:val="ListParagraph"/>
        <w:numPr>
          <w:ilvl w:val="0"/>
          <w:numId w:val="18"/>
        </w:numPr>
        <w:spacing w:after="324" w:line="240" w:lineRule="auto"/>
        <w:rPr>
          <w:rFonts w:ascii="Times New Roman" w:eastAsia="Times New Roman" w:hAnsi="Times New Roman" w:cs="Times New Roman"/>
          <w:color w:val="000000"/>
          <w:lang/>
        </w:rPr>
      </w:pPr>
      <w:r w:rsidRPr="001B4903">
        <w:rPr>
          <w:rFonts w:ascii="Times New Roman" w:eastAsia="Times New Roman" w:hAnsi="Times New Roman" w:cs="Times New Roman"/>
          <w:color w:val="000000"/>
          <w:lang/>
        </w:rPr>
        <w:t>focus groups</w:t>
      </w:r>
      <w:r w:rsidR="00623E8B">
        <w:rPr>
          <w:rFonts w:ascii="Times New Roman" w:eastAsia="Times New Roman" w:hAnsi="Times New Roman" w:cs="Times New Roman"/>
          <w:color w:val="000000"/>
          <w:lang/>
        </w:rPr>
        <w:t xml:space="preserve"> – face-to-face</w:t>
      </w:r>
      <w:r w:rsidR="004402FC">
        <w:rPr>
          <w:rFonts w:ascii="Times New Roman" w:eastAsia="Times New Roman" w:hAnsi="Times New Roman" w:cs="Times New Roman"/>
          <w:color w:val="000000"/>
          <w:lang/>
        </w:rPr>
        <w:t>,</w:t>
      </w:r>
      <w:r w:rsidR="000C3A29">
        <w:rPr>
          <w:rFonts w:ascii="Times New Roman" w:eastAsia="Times New Roman" w:hAnsi="Times New Roman" w:cs="Times New Roman"/>
          <w:color w:val="000000"/>
          <w:lang/>
        </w:rPr>
        <w:t xml:space="preserve"> in-depth discussions with 6-8</w:t>
      </w:r>
      <w:r w:rsidR="00623E8B">
        <w:rPr>
          <w:rFonts w:ascii="Times New Roman" w:eastAsia="Times New Roman" w:hAnsi="Times New Roman" w:cs="Times New Roman"/>
          <w:color w:val="000000"/>
          <w:lang/>
        </w:rPr>
        <w:t xml:space="preserve"> individuals per group</w:t>
      </w:r>
    </w:p>
    <w:p w:rsidR="003E58BF" w:rsidRDefault="00CB0047" w:rsidP="001B4903">
      <w:pPr>
        <w:pStyle w:val="ListParagraph"/>
        <w:numPr>
          <w:ilvl w:val="0"/>
          <w:numId w:val="18"/>
        </w:numPr>
        <w:spacing w:after="324" w:line="240" w:lineRule="auto"/>
        <w:rPr>
          <w:rFonts w:ascii="Times New Roman" w:eastAsia="Times New Roman" w:hAnsi="Times New Roman" w:cs="Times New Roman"/>
          <w:color w:val="000000"/>
          <w:lang/>
        </w:rPr>
      </w:pPr>
      <w:r w:rsidRPr="001B4903">
        <w:rPr>
          <w:rFonts w:ascii="Times New Roman" w:eastAsia="Times New Roman" w:hAnsi="Times New Roman" w:cs="Times New Roman"/>
          <w:color w:val="000000"/>
          <w:lang/>
        </w:rPr>
        <w:t>survey research</w:t>
      </w:r>
      <w:r w:rsidR="00623E8B">
        <w:rPr>
          <w:rFonts w:ascii="Times New Roman" w:eastAsia="Times New Roman" w:hAnsi="Times New Roman" w:cs="Times New Roman"/>
          <w:color w:val="000000"/>
          <w:lang/>
        </w:rPr>
        <w:t xml:space="preserve"> – online, phone, or mailed questionnaires to gather information</w:t>
      </w:r>
    </w:p>
    <w:p w:rsidR="00E211AE" w:rsidRDefault="00E211AE" w:rsidP="00B32D10">
      <w:pPr>
        <w:spacing w:after="0" w:line="240" w:lineRule="auto"/>
        <w:rPr>
          <w:rFonts w:ascii="Times New Roman" w:eastAsia="Times New Roman" w:hAnsi="Times New Roman" w:cs="Times New Roman"/>
          <w:color w:val="000000"/>
          <w:lang/>
        </w:rPr>
      </w:pPr>
    </w:p>
    <w:p w:rsidR="00CB0047" w:rsidRDefault="000D47A1" w:rsidP="00A25EC2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lang/>
        </w:rPr>
      </w:pPr>
      <w:r>
        <w:rPr>
          <w:rFonts w:ascii="Times New Roman" w:eastAsia="Times New Roman" w:hAnsi="Times New Roman" w:cs="Times New Roman"/>
          <w:color w:val="000000"/>
          <w:lang/>
        </w:rPr>
        <w:t xml:space="preserve">Barriers can be internal, </w:t>
      </w:r>
      <w:r w:rsidR="003E58BF">
        <w:rPr>
          <w:rFonts w:ascii="Times New Roman" w:eastAsia="Times New Roman" w:hAnsi="Times New Roman" w:cs="Times New Roman"/>
          <w:color w:val="000000"/>
          <w:lang/>
        </w:rPr>
        <w:t>such as not understanding how to engage in a behavior</w:t>
      </w:r>
      <w:r>
        <w:rPr>
          <w:rFonts w:ascii="Times New Roman" w:eastAsia="Times New Roman" w:hAnsi="Times New Roman" w:cs="Times New Roman"/>
          <w:color w:val="000000"/>
          <w:lang/>
        </w:rPr>
        <w:t xml:space="preserve">, </w:t>
      </w:r>
      <w:r w:rsidR="003E58BF">
        <w:rPr>
          <w:rFonts w:ascii="Times New Roman" w:eastAsia="Times New Roman" w:hAnsi="Times New Roman" w:cs="Times New Roman"/>
          <w:color w:val="000000"/>
          <w:lang/>
        </w:rPr>
        <w:t xml:space="preserve">or external, such as a need for structural changes to make the behavior more convenient. CBSM is based on the understanding that a variety of </w:t>
      </w:r>
      <w:r w:rsidR="0087302B">
        <w:rPr>
          <w:rFonts w:ascii="Times New Roman" w:eastAsia="Times New Roman" w:hAnsi="Times New Roman" w:cs="Times New Roman"/>
          <w:color w:val="000000"/>
          <w:lang/>
        </w:rPr>
        <w:t xml:space="preserve">benefits and </w:t>
      </w:r>
      <w:r w:rsidR="003E58BF">
        <w:rPr>
          <w:rFonts w:ascii="Times New Roman" w:eastAsia="Times New Roman" w:hAnsi="Times New Roman" w:cs="Times New Roman"/>
          <w:color w:val="000000"/>
          <w:lang/>
        </w:rPr>
        <w:t xml:space="preserve">barriers exist that </w:t>
      </w:r>
      <w:r w:rsidR="0087302B">
        <w:rPr>
          <w:rFonts w:ascii="Times New Roman" w:eastAsia="Times New Roman" w:hAnsi="Times New Roman" w:cs="Times New Roman"/>
          <w:color w:val="000000"/>
          <w:lang/>
        </w:rPr>
        <w:t xml:space="preserve">promote or </w:t>
      </w:r>
      <w:r w:rsidR="003E58BF">
        <w:rPr>
          <w:rFonts w:ascii="Times New Roman" w:eastAsia="Times New Roman" w:hAnsi="Times New Roman" w:cs="Times New Roman"/>
          <w:color w:val="000000"/>
          <w:lang/>
        </w:rPr>
        <w:t xml:space="preserve">inhibit a sustainable behavior.  </w:t>
      </w:r>
      <w:r w:rsidR="0087302B">
        <w:rPr>
          <w:rFonts w:ascii="Times New Roman" w:eastAsia="Times New Roman" w:hAnsi="Times New Roman" w:cs="Times New Roman"/>
          <w:color w:val="000000"/>
          <w:lang/>
        </w:rPr>
        <w:t xml:space="preserve">The benefits and barriers are often different for different members of the </w:t>
      </w:r>
      <w:r w:rsidR="00C80F82">
        <w:rPr>
          <w:rFonts w:ascii="Times New Roman" w:eastAsia="Times New Roman" w:hAnsi="Times New Roman" w:cs="Times New Roman"/>
          <w:color w:val="000000"/>
          <w:lang/>
        </w:rPr>
        <w:t>community</w:t>
      </w:r>
      <w:r w:rsidR="0087302B">
        <w:rPr>
          <w:rFonts w:ascii="Times New Roman" w:eastAsia="Times New Roman" w:hAnsi="Times New Roman" w:cs="Times New Roman"/>
          <w:color w:val="000000"/>
          <w:lang/>
        </w:rPr>
        <w:t xml:space="preserve"> and also differ based on the sustainable behavior.  For example, social science research shows that </w:t>
      </w:r>
      <w:r w:rsidR="00CB0047" w:rsidRPr="003E58BF">
        <w:rPr>
          <w:rFonts w:ascii="Times New Roman" w:eastAsia="Times New Roman" w:hAnsi="Times New Roman" w:cs="Times New Roman"/>
          <w:color w:val="000000"/>
          <w:lang/>
        </w:rPr>
        <w:t xml:space="preserve">the barriers that prevent individuals from engaging in one form of sustainable behavior, such as </w:t>
      </w:r>
      <w:r w:rsidR="0087302B">
        <w:rPr>
          <w:rFonts w:ascii="Times New Roman" w:eastAsia="Times New Roman" w:hAnsi="Times New Roman" w:cs="Times New Roman"/>
          <w:color w:val="000000"/>
          <w:lang/>
        </w:rPr>
        <w:t>turning down the thermostat are different than the barriers for other sustainable behaviors such as composting.</w:t>
      </w:r>
      <w:r w:rsidR="00CB0047" w:rsidRPr="003E58BF">
        <w:rPr>
          <w:rFonts w:ascii="Times New Roman" w:eastAsia="Times New Roman" w:hAnsi="Times New Roman" w:cs="Times New Roman"/>
          <w:color w:val="000000"/>
          <w:lang/>
        </w:rPr>
        <w:t xml:space="preserve"> </w:t>
      </w:r>
      <w:r w:rsidR="00CB5B24">
        <w:rPr>
          <w:rFonts w:ascii="Times New Roman" w:eastAsia="Times New Roman" w:hAnsi="Times New Roman" w:cs="Times New Roman"/>
          <w:color w:val="000000"/>
          <w:lang/>
        </w:rPr>
        <w:t xml:space="preserve"> </w:t>
      </w:r>
      <w:r w:rsidR="0087302B">
        <w:rPr>
          <w:rFonts w:ascii="Times New Roman" w:eastAsia="Times New Roman" w:hAnsi="Times New Roman" w:cs="Times New Roman"/>
          <w:color w:val="000000"/>
          <w:lang/>
        </w:rPr>
        <w:t>After</w:t>
      </w:r>
      <w:r w:rsidR="00CB0047" w:rsidRPr="003E58BF">
        <w:rPr>
          <w:rFonts w:ascii="Times New Roman" w:eastAsia="Times New Roman" w:hAnsi="Times New Roman" w:cs="Times New Roman"/>
          <w:color w:val="000000"/>
          <w:lang/>
        </w:rPr>
        <w:t xml:space="preserve"> these barriers and benefits have been identified, </w:t>
      </w:r>
      <w:r w:rsidR="0087302B">
        <w:rPr>
          <w:rFonts w:ascii="Times New Roman" w:eastAsia="Times New Roman" w:hAnsi="Times New Roman" w:cs="Times New Roman"/>
          <w:color w:val="000000"/>
          <w:lang/>
        </w:rPr>
        <w:t xml:space="preserve">a CBSM approach develops </w:t>
      </w:r>
      <w:r w:rsidR="00CB0047" w:rsidRPr="003E58BF">
        <w:rPr>
          <w:rFonts w:ascii="Times New Roman" w:eastAsia="Times New Roman" w:hAnsi="Times New Roman" w:cs="Times New Roman"/>
          <w:color w:val="000000"/>
          <w:lang/>
        </w:rPr>
        <w:t xml:space="preserve">a social marketing strategy to remove the barriers and </w:t>
      </w:r>
      <w:r w:rsidR="0087302B">
        <w:rPr>
          <w:rFonts w:ascii="Times New Roman" w:eastAsia="Times New Roman" w:hAnsi="Times New Roman" w:cs="Times New Roman"/>
          <w:color w:val="000000"/>
          <w:lang/>
        </w:rPr>
        <w:t>promote</w:t>
      </w:r>
      <w:r w:rsidR="00CB0047" w:rsidRPr="003E58BF">
        <w:rPr>
          <w:rFonts w:ascii="Times New Roman" w:eastAsia="Times New Roman" w:hAnsi="Times New Roman" w:cs="Times New Roman"/>
          <w:color w:val="000000"/>
          <w:lang/>
        </w:rPr>
        <w:t xml:space="preserve"> the benefits.</w:t>
      </w:r>
    </w:p>
    <w:p w:rsidR="00B32D10" w:rsidRPr="00A25EC2" w:rsidRDefault="00B32D10" w:rsidP="00B32D1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/>
        </w:rPr>
      </w:pPr>
    </w:p>
    <w:p w:rsidR="003E58BF" w:rsidRPr="003E58BF" w:rsidRDefault="00CB0047" w:rsidP="00B32D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833C0B" w:themeColor="accent2" w:themeShade="80"/>
          <w:lang/>
        </w:rPr>
      </w:pPr>
      <w:r w:rsidRPr="003E58BF">
        <w:rPr>
          <w:rFonts w:ascii="Times New Roman" w:eastAsia="Times New Roman" w:hAnsi="Times New Roman" w:cs="Times New Roman"/>
          <w:b/>
          <w:bCs/>
          <w:caps/>
          <w:color w:val="833C0B" w:themeColor="accent2" w:themeShade="80"/>
          <w:lang/>
        </w:rPr>
        <w:t>Step 3:</w:t>
      </w:r>
      <w:r w:rsidR="00CB5B24">
        <w:rPr>
          <w:rFonts w:ascii="Times New Roman" w:eastAsia="Times New Roman" w:hAnsi="Times New Roman" w:cs="Times New Roman"/>
          <w:b/>
          <w:bCs/>
          <w:caps/>
          <w:color w:val="833C0B" w:themeColor="accent2" w:themeShade="80"/>
          <w:lang/>
        </w:rPr>
        <w:t xml:space="preserve"> </w:t>
      </w:r>
      <w:r w:rsidRPr="003E58BF">
        <w:rPr>
          <w:rFonts w:ascii="Times New Roman" w:eastAsia="Times New Roman" w:hAnsi="Times New Roman" w:cs="Times New Roman"/>
          <w:b/>
          <w:bCs/>
          <w:caps/>
          <w:color w:val="833C0B" w:themeColor="accent2" w:themeShade="80"/>
          <w:lang/>
        </w:rPr>
        <w:t xml:space="preserve"> developing strategies</w:t>
      </w:r>
    </w:p>
    <w:p w:rsidR="00B32D10" w:rsidRDefault="00B32D10" w:rsidP="00B32D10">
      <w:pPr>
        <w:spacing w:after="0" w:line="240" w:lineRule="auto"/>
        <w:rPr>
          <w:rFonts w:ascii="Times New Roman" w:eastAsia="Times New Roman" w:hAnsi="Times New Roman" w:cs="Times New Roman"/>
          <w:color w:val="000000"/>
          <w:lang/>
        </w:rPr>
      </w:pPr>
    </w:p>
    <w:p w:rsidR="00B1616A" w:rsidRDefault="0087302B" w:rsidP="00A25EC2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lang/>
        </w:rPr>
      </w:pPr>
      <w:r>
        <w:rPr>
          <w:rFonts w:ascii="Times New Roman" w:eastAsia="Times New Roman" w:hAnsi="Times New Roman" w:cs="Times New Roman"/>
          <w:color w:val="000000"/>
          <w:lang/>
        </w:rPr>
        <w:t>A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 variety of </w:t>
      </w:r>
      <w:r>
        <w:rPr>
          <w:rFonts w:ascii="Times New Roman" w:eastAsia="Times New Roman" w:hAnsi="Times New Roman" w:cs="Times New Roman"/>
          <w:color w:val="000000"/>
          <w:lang/>
        </w:rPr>
        <w:t xml:space="preserve">strategy 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tools that are effective in changing </w:t>
      </w:r>
      <w:r>
        <w:rPr>
          <w:rFonts w:ascii="Times New Roman" w:eastAsia="Times New Roman" w:hAnsi="Times New Roman" w:cs="Times New Roman"/>
          <w:color w:val="000000"/>
          <w:lang/>
        </w:rPr>
        <w:t>sustainable behavior have been identified by social scienti</w:t>
      </w:r>
      <w:r w:rsidR="00CB5B24">
        <w:rPr>
          <w:rFonts w:ascii="Times New Roman" w:eastAsia="Times New Roman" w:hAnsi="Times New Roman" w:cs="Times New Roman"/>
          <w:color w:val="000000"/>
          <w:lang/>
        </w:rPr>
        <w:t xml:space="preserve">sts and are the basis for CBSM.  </w:t>
      </w:r>
      <w:r>
        <w:rPr>
          <w:rFonts w:ascii="Times New Roman" w:eastAsia="Times New Roman" w:hAnsi="Times New Roman" w:cs="Times New Roman"/>
          <w:color w:val="000000"/>
          <w:lang/>
        </w:rPr>
        <w:t>These strategy tools include</w:t>
      </w:r>
      <w:r w:rsidR="00B1616A">
        <w:rPr>
          <w:rFonts w:ascii="Times New Roman" w:eastAsia="Times New Roman" w:hAnsi="Times New Roman" w:cs="Times New Roman"/>
          <w:color w:val="000000"/>
          <w:lang/>
        </w:rPr>
        <w:t>:</w:t>
      </w:r>
    </w:p>
    <w:p w:rsidR="00BF1D12" w:rsidRDefault="00BF1D12" w:rsidP="00B32D10">
      <w:pPr>
        <w:spacing w:after="0" w:line="240" w:lineRule="auto"/>
        <w:rPr>
          <w:rFonts w:ascii="Times New Roman" w:eastAsia="Times New Roman" w:hAnsi="Times New Roman" w:cs="Times New Roman"/>
          <w:color w:val="000000"/>
          <w:lang/>
        </w:rPr>
      </w:pPr>
    </w:p>
    <w:p w:rsidR="006462E8" w:rsidRPr="00B1616A" w:rsidRDefault="006462E8" w:rsidP="007825B0">
      <w:pPr>
        <w:numPr>
          <w:ilvl w:val="1"/>
          <w:numId w:val="21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</w:rPr>
      </w:pPr>
      <w:r w:rsidRPr="00957C72">
        <w:rPr>
          <w:rFonts w:ascii="Times New Roman" w:eastAsia="Times New Roman" w:hAnsi="Times New Roman" w:cs="Times New Roman"/>
          <w:b/>
          <w:color w:val="000000"/>
        </w:rPr>
        <w:t>Convenience</w:t>
      </w:r>
      <w:r>
        <w:rPr>
          <w:rFonts w:ascii="Times New Roman" w:eastAsia="Times New Roman" w:hAnsi="Times New Roman" w:cs="Times New Roman"/>
          <w:color w:val="000000"/>
        </w:rPr>
        <w:t xml:space="preserve"> – removing external barriers </w:t>
      </w:r>
      <w:r w:rsidR="006E3BE7">
        <w:rPr>
          <w:rFonts w:ascii="Times New Roman" w:eastAsia="Times New Roman" w:hAnsi="Times New Roman" w:cs="Times New Roman"/>
          <w:color w:val="000000"/>
        </w:rPr>
        <w:t>(</w:t>
      </w:r>
      <w:r w:rsidR="007825B0">
        <w:rPr>
          <w:rFonts w:ascii="Times New Roman" w:eastAsia="Times New Roman" w:hAnsi="Times New Roman" w:cs="Times New Roman"/>
          <w:color w:val="000000"/>
        </w:rPr>
        <w:t>or misperceptions</w:t>
      </w:r>
      <w:r w:rsidR="006E3BE7">
        <w:rPr>
          <w:rFonts w:ascii="Times New Roman" w:eastAsia="Times New Roman" w:hAnsi="Times New Roman" w:cs="Times New Roman"/>
          <w:color w:val="000000"/>
        </w:rPr>
        <w:t>)</w:t>
      </w:r>
      <w:r w:rsidR="007825B0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to make the behavior more convenient</w:t>
      </w:r>
    </w:p>
    <w:p w:rsidR="009473AD" w:rsidRPr="00B1616A" w:rsidRDefault="00897BE9" w:rsidP="007825B0">
      <w:pPr>
        <w:pStyle w:val="ListParagraph"/>
        <w:numPr>
          <w:ilvl w:val="1"/>
          <w:numId w:val="21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</w:rPr>
      </w:pPr>
      <w:r w:rsidRPr="00957C72">
        <w:rPr>
          <w:rFonts w:ascii="Times New Roman" w:eastAsia="Times New Roman" w:hAnsi="Times New Roman" w:cs="Times New Roman"/>
          <w:b/>
          <w:color w:val="000000"/>
        </w:rPr>
        <w:t>Commitment</w:t>
      </w:r>
      <w:r w:rsidR="000D47A1" w:rsidRPr="00957C72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0D47A1">
        <w:rPr>
          <w:rFonts w:ascii="Times New Roman" w:eastAsia="Times New Roman" w:hAnsi="Times New Roman" w:cs="Times New Roman"/>
          <w:color w:val="000000"/>
        </w:rPr>
        <w:t xml:space="preserve">– </w:t>
      </w:r>
      <w:r w:rsidR="007825B0">
        <w:rPr>
          <w:rFonts w:ascii="Times New Roman" w:eastAsia="Times New Roman" w:hAnsi="Times New Roman" w:cs="Times New Roman"/>
          <w:color w:val="000000"/>
        </w:rPr>
        <w:t>encouraging people to make public, written commitments to perform the behavior</w:t>
      </w:r>
    </w:p>
    <w:p w:rsidR="009473AD" w:rsidRPr="00B1616A" w:rsidRDefault="00897BE9" w:rsidP="007825B0">
      <w:pPr>
        <w:numPr>
          <w:ilvl w:val="1"/>
          <w:numId w:val="21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</w:rPr>
      </w:pPr>
      <w:r w:rsidRPr="00957C72">
        <w:rPr>
          <w:rFonts w:ascii="Times New Roman" w:eastAsia="Times New Roman" w:hAnsi="Times New Roman" w:cs="Times New Roman"/>
          <w:b/>
          <w:color w:val="000000"/>
        </w:rPr>
        <w:t>Social Norm</w:t>
      </w:r>
      <w:r w:rsidR="00957C72">
        <w:rPr>
          <w:rFonts w:ascii="Times New Roman" w:eastAsia="Times New Roman" w:hAnsi="Times New Roman" w:cs="Times New Roman"/>
          <w:b/>
          <w:color w:val="000000"/>
        </w:rPr>
        <w:t>s</w:t>
      </w:r>
      <w:r w:rsidR="007825B0">
        <w:rPr>
          <w:rFonts w:ascii="Times New Roman" w:eastAsia="Times New Roman" w:hAnsi="Times New Roman" w:cs="Times New Roman"/>
          <w:color w:val="000000"/>
        </w:rPr>
        <w:t xml:space="preserve"> </w:t>
      </w:r>
      <w:r w:rsidR="00F20083">
        <w:rPr>
          <w:rFonts w:ascii="Times New Roman" w:eastAsia="Times New Roman" w:hAnsi="Times New Roman" w:cs="Times New Roman"/>
          <w:color w:val="000000"/>
        </w:rPr>
        <w:t>–</w:t>
      </w:r>
      <w:r w:rsidR="007825B0">
        <w:rPr>
          <w:rFonts w:ascii="Times New Roman" w:eastAsia="Times New Roman" w:hAnsi="Times New Roman" w:cs="Times New Roman"/>
          <w:color w:val="000000"/>
        </w:rPr>
        <w:t xml:space="preserve"> </w:t>
      </w:r>
      <w:r w:rsidR="00F20083">
        <w:rPr>
          <w:rFonts w:ascii="Times New Roman" w:eastAsia="Times New Roman" w:hAnsi="Times New Roman" w:cs="Times New Roman"/>
          <w:color w:val="000000"/>
        </w:rPr>
        <w:t xml:space="preserve">communicating </w:t>
      </w:r>
      <w:r w:rsidR="00CE5CF9">
        <w:rPr>
          <w:rFonts w:ascii="Times New Roman" w:eastAsia="Times New Roman" w:hAnsi="Times New Roman" w:cs="Times New Roman"/>
          <w:color w:val="000000"/>
        </w:rPr>
        <w:t xml:space="preserve">or exhibiting </w:t>
      </w:r>
      <w:r w:rsidR="00C22B3D">
        <w:rPr>
          <w:rFonts w:ascii="Times New Roman" w:eastAsia="Times New Roman" w:hAnsi="Times New Roman" w:cs="Times New Roman"/>
          <w:color w:val="000000"/>
        </w:rPr>
        <w:t xml:space="preserve">a behavior to be </w:t>
      </w:r>
      <w:r w:rsidR="00F20083">
        <w:rPr>
          <w:rFonts w:ascii="Times New Roman" w:eastAsia="Times New Roman" w:hAnsi="Times New Roman" w:cs="Times New Roman"/>
          <w:color w:val="000000"/>
        </w:rPr>
        <w:t xml:space="preserve">normal, commonplace </w:t>
      </w:r>
    </w:p>
    <w:p w:rsidR="009473AD" w:rsidRPr="00B1616A" w:rsidRDefault="00897BE9" w:rsidP="007825B0">
      <w:pPr>
        <w:numPr>
          <w:ilvl w:val="1"/>
          <w:numId w:val="21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</w:rPr>
      </w:pPr>
      <w:r w:rsidRPr="00957C72">
        <w:rPr>
          <w:rFonts w:ascii="Times New Roman" w:eastAsia="Times New Roman" w:hAnsi="Times New Roman" w:cs="Times New Roman"/>
          <w:b/>
          <w:color w:val="000000"/>
        </w:rPr>
        <w:t>Social Diffusion</w:t>
      </w:r>
      <w:r w:rsidR="00D97B94">
        <w:rPr>
          <w:rFonts w:ascii="Times New Roman" w:eastAsia="Times New Roman" w:hAnsi="Times New Roman" w:cs="Times New Roman"/>
          <w:color w:val="000000"/>
        </w:rPr>
        <w:t xml:space="preserve"> – setting examples and using </w:t>
      </w:r>
      <w:r w:rsidR="00ED13A9">
        <w:rPr>
          <w:rFonts w:ascii="Times New Roman" w:eastAsia="Times New Roman" w:hAnsi="Times New Roman" w:cs="Times New Roman"/>
          <w:color w:val="000000"/>
        </w:rPr>
        <w:t>social interactions</w:t>
      </w:r>
      <w:r w:rsidR="00D97B94">
        <w:rPr>
          <w:rFonts w:ascii="Times New Roman" w:eastAsia="Times New Roman" w:hAnsi="Times New Roman" w:cs="Times New Roman"/>
          <w:color w:val="000000"/>
        </w:rPr>
        <w:t xml:space="preserve"> </w:t>
      </w:r>
      <w:r w:rsidR="00ED13A9">
        <w:rPr>
          <w:rFonts w:ascii="Times New Roman" w:eastAsia="Times New Roman" w:hAnsi="Times New Roman" w:cs="Times New Roman"/>
          <w:color w:val="000000"/>
        </w:rPr>
        <w:t>to spr</w:t>
      </w:r>
      <w:r w:rsidR="00D97B94">
        <w:rPr>
          <w:rFonts w:ascii="Times New Roman" w:eastAsia="Times New Roman" w:hAnsi="Times New Roman" w:cs="Times New Roman"/>
          <w:color w:val="000000"/>
        </w:rPr>
        <w:t xml:space="preserve">ead the adoption of the </w:t>
      </w:r>
      <w:r w:rsidR="00ED13A9">
        <w:rPr>
          <w:rFonts w:ascii="Times New Roman" w:eastAsia="Times New Roman" w:hAnsi="Times New Roman" w:cs="Times New Roman"/>
          <w:color w:val="000000"/>
        </w:rPr>
        <w:t>behavior</w:t>
      </w:r>
    </w:p>
    <w:p w:rsidR="009473AD" w:rsidRPr="00B1616A" w:rsidRDefault="00897BE9" w:rsidP="007825B0">
      <w:pPr>
        <w:numPr>
          <w:ilvl w:val="1"/>
          <w:numId w:val="21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</w:rPr>
      </w:pPr>
      <w:r w:rsidRPr="00957C72">
        <w:rPr>
          <w:rFonts w:ascii="Times New Roman" w:eastAsia="Times New Roman" w:hAnsi="Times New Roman" w:cs="Times New Roman"/>
          <w:b/>
          <w:color w:val="000000"/>
        </w:rPr>
        <w:t>Prompts</w:t>
      </w:r>
      <w:r w:rsidR="00B832AF" w:rsidRPr="00957C72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B832AF">
        <w:rPr>
          <w:rFonts w:ascii="Times New Roman" w:eastAsia="Times New Roman" w:hAnsi="Times New Roman" w:cs="Times New Roman"/>
          <w:color w:val="000000"/>
        </w:rPr>
        <w:t>–</w:t>
      </w:r>
      <w:r w:rsidR="0076720C">
        <w:rPr>
          <w:rFonts w:ascii="Times New Roman" w:eastAsia="Times New Roman" w:hAnsi="Times New Roman" w:cs="Times New Roman"/>
          <w:color w:val="000000"/>
        </w:rPr>
        <w:t xml:space="preserve"> using</w:t>
      </w:r>
      <w:r w:rsidR="00B832AF">
        <w:rPr>
          <w:rFonts w:ascii="Times New Roman" w:eastAsia="Times New Roman" w:hAnsi="Times New Roman" w:cs="Times New Roman"/>
          <w:color w:val="000000"/>
        </w:rPr>
        <w:t xml:space="preserve"> visual or auditory aid</w:t>
      </w:r>
      <w:r w:rsidR="0076720C">
        <w:rPr>
          <w:rFonts w:ascii="Times New Roman" w:eastAsia="Times New Roman" w:hAnsi="Times New Roman" w:cs="Times New Roman"/>
          <w:color w:val="000000"/>
        </w:rPr>
        <w:t>s</w:t>
      </w:r>
      <w:r w:rsidR="00B832AF">
        <w:rPr>
          <w:rFonts w:ascii="Times New Roman" w:eastAsia="Times New Roman" w:hAnsi="Times New Roman" w:cs="Times New Roman"/>
          <w:color w:val="000000"/>
        </w:rPr>
        <w:t xml:space="preserve"> to remind people to perform the behavior</w:t>
      </w:r>
    </w:p>
    <w:p w:rsidR="009473AD" w:rsidRPr="00B1616A" w:rsidRDefault="00CF2FEA" w:rsidP="007825B0">
      <w:pPr>
        <w:numPr>
          <w:ilvl w:val="1"/>
          <w:numId w:val="21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</w:rPr>
      </w:pPr>
      <w:r w:rsidRPr="00957C72">
        <w:rPr>
          <w:rFonts w:ascii="Times New Roman" w:eastAsia="Times New Roman" w:hAnsi="Times New Roman" w:cs="Times New Roman"/>
          <w:b/>
          <w:color w:val="000000"/>
        </w:rPr>
        <w:t xml:space="preserve">Communication </w:t>
      </w:r>
      <w:r w:rsidR="00B832AF">
        <w:rPr>
          <w:rFonts w:ascii="Times New Roman" w:eastAsia="Times New Roman" w:hAnsi="Times New Roman" w:cs="Times New Roman"/>
          <w:color w:val="000000"/>
        </w:rPr>
        <w:t xml:space="preserve">- </w:t>
      </w:r>
      <w:r>
        <w:rPr>
          <w:rFonts w:ascii="Times New Roman" w:eastAsia="Times New Roman" w:hAnsi="Times New Roman" w:cs="Times New Roman"/>
          <w:color w:val="000000"/>
        </w:rPr>
        <w:t>crafting</w:t>
      </w:r>
      <w:r w:rsidR="00B832AF">
        <w:rPr>
          <w:rFonts w:ascii="Times New Roman" w:eastAsia="Times New Roman" w:hAnsi="Times New Roman" w:cs="Times New Roman"/>
          <w:color w:val="000000"/>
        </w:rPr>
        <w:t xml:space="preserve"> effective </w:t>
      </w:r>
      <w:r>
        <w:rPr>
          <w:rFonts w:ascii="Times New Roman" w:eastAsia="Times New Roman" w:hAnsi="Times New Roman" w:cs="Times New Roman"/>
          <w:color w:val="000000"/>
        </w:rPr>
        <w:t>messages tailored to the target audience</w:t>
      </w:r>
    </w:p>
    <w:p w:rsidR="009473AD" w:rsidRPr="00B1616A" w:rsidRDefault="00897BE9" w:rsidP="007825B0">
      <w:pPr>
        <w:numPr>
          <w:ilvl w:val="1"/>
          <w:numId w:val="21"/>
        </w:numPr>
        <w:tabs>
          <w:tab w:val="num" w:pos="720"/>
        </w:tabs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</w:rPr>
      </w:pPr>
      <w:r w:rsidRPr="00957C72">
        <w:rPr>
          <w:rFonts w:ascii="Times New Roman" w:eastAsia="Times New Roman" w:hAnsi="Times New Roman" w:cs="Times New Roman"/>
          <w:b/>
          <w:color w:val="000000"/>
        </w:rPr>
        <w:t>Incentives</w:t>
      </w:r>
      <w:r w:rsidR="00CF2FEA">
        <w:rPr>
          <w:rFonts w:ascii="Times New Roman" w:eastAsia="Times New Roman" w:hAnsi="Times New Roman" w:cs="Times New Roman"/>
          <w:color w:val="000000"/>
        </w:rPr>
        <w:t xml:space="preserve"> </w:t>
      </w:r>
      <w:r w:rsidR="002F246E">
        <w:rPr>
          <w:rFonts w:ascii="Times New Roman" w:eastAsia="Times New Roman" w:hAnsi="Times New Roman" w:cs="Times New Roman"/>
          <w:color w:val="000000"/>
        </w:rPr>
        <w:t>–</w:t>
      </w:r>
      <w:r w:rsidR="00CF2FEA">
        <w:rPr>
          <w:rFonts w:ascii="Times New Roman" w:eastAsia="Times New Roman" w:hAnsi="Times New Roman" w:cs="Times New Roman"/>
          <w:color w:val="000000"/>
        </w:rPr>
        <w:t xml:space="preserve"> </w:t>
      </w:r>
      <w:r w:rsidR="002F246E">
        <w:rPr>
          <w:rFonts w:ascii="Times New Roman" w:eastAsia="Times New Roman" w:hAnsi="Times New Roman" w:cs="Times New Roman"/>
          <w:color w:val="000000"/>
        </w:rPr>
        <w:t>providing monetary or non-monetary benefits to encourage the behavior</w:t>
      </w:r>
    </w:p>
    <w:p w:rsidR="00BF1D12" w:rsidRDefault="00BF1D12" w:rsidP="00B32D10">
      <w:pPr>
        <w:spacing w:after="0" w:line="240" w:lineRule="auto"/>
        <w:rPr>
          <w:rFonts w:ascii="Times New Roman" w:eastAsia="Times New Roman" w:hAnsi="Times New Roman" w:cs="Times New Roman"/>
          <w:color w:val="000000"/>
          <w:lang/>
        </w:rPr>
      </w:pPr>
    </w:p>
    <w:p w:rsidR="00957C72" w:rsidRPr="00020C42" w:rsidRDefault="00B1616A" w:rsidP="00A25EC2">
      <w:pPr>
        <w:spacing w:after="240" w:line="240" w:lineRule="auto"/>
        <w:ind w:firstLine="720"/>
        <w:rPr>
          <w:rFonts w:ascii="Times New Roman" w:eastAsia="Times New Roman" w:hAnsi="Times New Roman" w:cs="Times New Roman"/>
          <w:color w:val="000000"/>
          <w:lang/>
        </w:rPr>
      </w:pPr>
      <w:r>
        <w:rPr>
          <w:rFonts w:ascii="Times New Roman" w:eastAsia="Times New Roman" w:hAnsi="Times New Roman" w:cs="Times New Roman"/>
          <w:color w:val="000000"/>
          <w:lang/>
        </w:rPr>
        <w:t xml:space="preserve">CBSM uses these strategy tools at 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the community level and frequently involve direct personal contact. </w:t>
      </w:r>
      <w:r w:rsidR="00B32D10">
        <w:rPr>
          <w:rFonts w:ascii="Times New Roman" w:eastAsia="Times New Roman" w:hAnsi="Times New Roman" w:cs="Times New Roman"/>
          <w:color w:val="000000"/>
          <w:lang/>
        </w:rPr>
        <w:t>Although CBSM strategy tools such as social diffusion and communication and messaging</w:t>
      </w:r>
      <w:r w:rsidR="000D47A1">
        <w:rPr>
          <w:rFonts w:ascii="Times New Roman" w:eastAsia="Times New Roman" w:hAnsi="Times New Roman" w:cs="Times New Roman"/>
          <w:color w:val="000000"/>
          <w:lang/>
        </w:rPr>
        <w:t xml:space="preserve"> can </w:t>
      </w:r>
      <w:r w:rsidR="00B32D10">
        <w:rPr>
          <w:rFonts w:ascii="Times New Roman" w:eastAsia="Times New Roman" w:hAnsi="Times New Roman" w:cs="Times New Roman"/>
          <w:color w:val="000000"/>
          <w:lang/>
        </w:rPr>
        <w:t>use social media to implement the</w:t>
      </w:r>
      <w:r w:rsidR="00362587">
        <w:rPr>
          <w:rFonts w:ascii="Times New Roman" w:eastAsia="Times New Roman" w:hAnsi="Times New Roman" w:cs="Times New Roman"/>
          <w:color w:val="000000"/>
          <w:lang/>
        </w:rPr>
        <w:t xml:space="preserve"> strategy</w:t>
      </w:r>
      <w:r w:rsidR="00B32D10">
        <w:rPr>
          <w:rFonts w:ascii="Times New Roman" w:eastAsia="Times New Roman" w:hAnsi="Times New Roman" w:cs="Times New Roman"/>
          <w:color w:val="000000"/>
          <w:lang/>
        </w:rPr>
        <w:t xml:space="preserve"> tool, social media </w:t>
      </w:r>
      <w:r w:rsidR="000D47A1">
        <w:rPr>
          <w:rFonts w:ascii="Times New Roman" w:eastAsia="Times New Roman" w:hAnsi="Times New Roman" w:cs="Times New Roman"/>
          <w:color w:val="000000"/>
          <w:lang/>
        </w:rPr>
        <w:t xml:space="preserve">itself </w:t>
      </w:r>
      <w:r w:rsidR="00B32D10">
        <w:rPr>
          <w:rFonts w:ascii="Times New Roman" w:eastAsia="Times New Roman" w:hAnsi="Times New Roman" w:cs="Times New Roman"/>
          <w:color w:val="000000"/>
          <w:lang/>
        </w:rPr>
        <w:t>i</w:t>
      </w:r>
      <w:r w:rsidR="00CB5B24">
        <w:rPr>
          <w:rFonts w:ascii="Times New Roman" w:eastAsia="Times New Roman" w:hAnsi="Times New Roman" w:cs="Times New Roman"/>
          <w:color w:val="000000"/>
          <w:lang/>
        </w:rPr>
        <w:t>s not a strategy tool for CBSM.</w:t>
      </w:r>
      <w:r w:rsidR="00B32D10">
        <w:rPr>
          <w:rFonts w:ascii="Times New Roman" w:eastAsia="Times New Roman" w:hAnsi="Times New Roman" w:cs="Times New Roman"/>
          <w:color w:val="000000"/>
          <w:lang/>
        </w:rPr>
        <w:t xml:space="preserve"> All strategy tools use </w:t>
      </w:r>
      <w:r>
        <w:rPr>
          <w:rFonts w:ascii="Times New Roman" w:eastAsia="Times New Roman" w:hAnsi="Times New Roman" w:cs="Times New Roman"/>
          <w:color w:val="000000"/>
          <w:lang/>
        </w:rPr>
        <w:t>p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ersonal contact because social science research indicates that </w:t>
      </w:r>
      <w:r>
        <w:rPr>
          <w:rFonts w:ascii="Times New Roman" w:eastAsia="Times New Roman" w:hAnsi="Times New Roman" w:cs="Times New Roman"/>
          <w:color w:val="000000"/>
          <w:lang/>
        </w:rPr>
        <w:t xml:space="preserve">individuals 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are most likely to change </w:t>
      </w:r>
      <w:r w:rsidR="00B32D10">
        <w:rPr>
          <w:rFonts w:ascii="Times New Roman" w:eastAsia="Times New Roman" w:hAnsi="Times New Roman" w:cs="Times New Roman"/>
          <w:color w:val="000000"/>
          <w:lang/>
        </w:rPr>
        <w:t xml:space="preserve">their 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behavior </w:t>
      </w:r>
      <w:r>
        <w:rPr>
          <w:rFonts w:ascii="Times New Roman" w:eastAsia="Times New Roman" w:hAnsi="Times New Roman" w:cs="Times New Roman"/>
          <w:color w:val="000000"/>
          <w:lang/>
        </w:rPr>
        <w:t xml:space="preserve">when others appeal directly to them. </w:t>
      </w:r>
    </w:p>
    <w:p w:rsidR="00B32D10" w:rsidRPr="00020C42" w:rsidRDefault="003E58BF" w:rsidP="00020C42">
      <w:pPr>
        <w:spacing w:after="22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833C0B" w:themeColor="accent2" w:themeShade="80"/>
          <w:lang/>
        </w:rPr>
      </w:pPr>
      <w:r w:rsidRPr="003E58BF">
        <w:rPr>
          <w:rFonts w:ascii="Times New Roman" w:eastAsia="Times New Roman" w:hAnsi="Times New Roman" w:cs="Times New Roman"/>
          <w:b/>
          <w:bCs/>
          <w:caps/>
          <w:color w:val="833C0B" w:themeColor="accent2" w:themeShade="80"/>
          <w:lang/>
        </w:rPr>
        <w:t xml:space="preserve">Step 4: </w:t>
      </w:r>
      <w:r w:rsidR="00CB5B24">
        <w:rPr>
          <w:rFonts w:ascii="Times New Roman" w:eastAsia="Times New Roman" w:hAnsi="Times New Roman" w:cs="Times New Roman"/>
          <w:b/>
          <w:bCs/>
          <w:caps/>
          <w:color w:val="833C0B" w:themeColor="accent2" w:themeShade="80"/>
          <w:lang/>
        </w:rPr>
        <w:t xml:space="preserve"> </w:t>
      </w:r>
      <w:r w:rsidRPr="003E58BF">
        <w:rPr>
          <w:rFonts w:ascii="Times New Roman" w:eastAsia="Times New Roman" w:hAnsi="Times New Roman" w:cs="Times New Roman"/>
          <w:b/>
          <w:bCs/>
          <w:caps/>
          <w:color w:val="833C0B" w:themeColor="accent2" w:themeShade="80"/>
          <w:lang/>
        </w:rPr>
        <w:t>Piloting</w:t>
      </w:r>
    </w:p>
    <w:p w:rsidR="00CB0047" w:rsidRPr="00EB351B" w:rsidRDefault="00CB0047" w:rsidP="00A25EC2">
      <w:pPr>
        <w:spacing w:after="120" w:line="240" w:lineRule="auto"/>
        <w:ind w:firstLine="720"/>
        <w:rPr>
          <w:rFonts w:ascii="Times New Roman" w:eastAsia="Times New Roman" w:hAnsi="Times New Roman" w:cs="Times New Roman"/>
          <w:color w:val="000000"/>
          <w:lang/>
        </w:rPr>
      </w:pPr>
      <w:r w:rsidRPr="00EB351B">
        <w:rPr>
          <w:rFonts w:ascii="Times New Roman" w:eastAsia="Times New Roman" w:hAnsi="Times New Roman" w:cs="Times New Roman"/>
          <w:color w:val="000000"/>
          <w:lang/>
        </w:rPr>
        <w:t xml:space="preserve">Prior to implementing a </w:t>
      </w:r>
      <w:r w:rsidR="00B32D10">
        <w:rPr>
          <w:rFonts w:ascii="Times New Roman" w:eastAsia="Times New Roman" w:hAnsi="Times New Roman" w:cs="Times New Roman"/>
          <w:color w:val="000000"/>
          <w:lang/>
        </w:rPr>
        <w:t>CBSM project</w:t>
      </w:r>
      <w:r w:rsidRPr="00EB351B">
        <w:rPr>
          <w:rFonts w:ascii="Times New Roman" w:eastAsia="Times New Roman" w:hAnsi="Times New Roman" w:cs="Times New Roman"/>
          <w:color w:val="000000"/>
          <w:lang/>
        </w:rPr>
        <w:t xml:space="preserve">, it is </w:t>
      </w:r>
      <w:r w:rsidR="00B32D10">
        <w:rPr>
          <w:rFonts w:ascii="Times New Roman" w:eastAsia="Times New Roman" w:hAnsi="Times New Roman" w:cs="Times New Roman"/>
          <w:color w:val="000000"/>
          <w:lang/>
        </w:rPr>
        <w:t xml:space="preserve">important to </w:t>
      </w:r>
      <w:r w:rsidRPr="00EB351B">
        <w:rPr>
          <w:rFonts w:ascii="Times New Roman" w:eastAsia="Times New Roman" w:hAnsi="Times New Roman" w:cs="Times New Roman"/>
          <w:color w:val="000000"/>
          <w:lang/>
        </w:rPr>
        <w:t>pilot</w:t>
      </w:r>
      <w:r w:rsidR="00B32D10">
        <w:rPr>
          <w:rFonts w:ascii="Times New Roman" w:eastAsia="Times New Roman" w:hAnsi="Times New Roman" w:cs="Times New Roman"/>
          <w:color w:val="000000"/>
          <w:lang/>
        </w:rPr>
        <w:t xml:space="preserve"> the project </w:t>
      </w:r>
      <w:r w:rsidRPr="00EB351B">
        <w:rPr>
          <w:rFonts w:ascii="Times New Roman" w:eastAsia="Times New Roman" w:hAnsi="Times New Roman" w:cs="Times New Roman"/>
          <w:color w:val="000000"/>
          <w:lang/>
        </w:rPr>
        <w:t>in a small portion of a</w:t>
      </w:r>
      <w:r w:rsidR="001C1AC7">
        <w:rPr>
          <w:rFonts w:ascii="Times New Roman" w:eastAsia="Times New Roman" w:hAnsi="Times New Roman" w:cs="Times New Roman"/>
          <w:color w:val="000000"/>
          <w:lang/>
        </w:rPr>
        <w:t>n organization or</w:t>
      </w:r>
      <w:r w:rsidRPr="00EB351B">
        <w:rPr>
          <w:rFonts w:ascii="Times New Roman" w:eastAsia="Times New Roman" w:hAnsi="Times New Roman" w:cs="Times New Roman"/>
          <w:color w:val="000000"/>
          <w:lang/>
        </w:rPr>
        <w:t xml:space="preserve"> community.</w:t>
      </w:r>
      <w:r w:rsidR="00CB5B24">
        <w:rPr>
          <w:rFonts w:ascii="Times New Roman" w:eastAsia="Times New Roman" w:hAnsi="Times New Roman" w:cs="Times New Roman"/>
          <w:color w:val="000000"/>
          <w:lang/>
        </w:rPr>
        <w:t xml:space="preserve"> </w:t>
      </w:r>
      <w:r w:rsidRPr="00EB351B">
        <w:rPr>
          <w:rFonts w:ascii="Times New Roman" w:eastAsia="Times New Roman" w:hAnsi="Times New Roman" w:cs="Times New Roman"/>
          <w:color w:val="000000"/>
          <w:lang/>
        </w:rPr>
        <w:t xml:space="preserve"> </w:t>
      </w:r>
      <w:r w:rsidR="001C1AC7">
        <w:rPr>
          <w:rFonts w:ascii="Times New Roman" w:eastAsia="Times New Roman" w:hAnsi="Times New Roman" w:cs="Times New Roman"/>
          <w:color w:val="000000"/>
          <w:lang/>
        </w:rPr>
        <w:t>The pilot</w:t>
      </w:r>
      <w:r w:rsidR="00B32D10">
        <w:rPr>
          <w:rFonts w:ascii="Times New Roman" w:eastAsia="Times New Roman" w:hAnsi="Times New Roman" w:cs="Times New Roman"/>
          <w:color w:val="000000"/>
          <w:lang/>
        </w:rPr>
        <w:t xml:space="preserve"> project</w:t>
      </w:r>
      <w:r w:rsidR="001C1AC7">
        <w:rPr>
          <w:rFonts w:ascii="Times New Roman" w:eastAsia="Times New Roman" w:hAnsi="Times New Roman" w:cs="Times New Roman"/>
          <w:color w:val="000000"/>
          <w:lang/>
        </w:rPr>
        <w:t xml:space="preserve"> provides a cost effective approach to obtain valuable feedback on the effectiveness of the project and strategy tool</w:t>
      </w:r>
      <w:r w:rsidR="00B32D10">
        <w:rPr>
          <w:rFonts w:ascii="Times New Roman" w:eastAsia="Times New Roman" w:hAnsi="Times New Roman" w:cs="Times New Roman"/>
          <w:color w:val="000000"/>
          <w:lang/>
        </w:rPr>
        <w:t>s and options to modify the project</w:t>
      </w:r>
      <w:r w:rsidR="001C1AC7">
        <w:rPr>
          <w:rFonts w:ascii="Times New Roman" w:eastAsia="Times New Roman" w:hAnsi="Times New Roman" w:cs="Times New Roman"/>
          <w:color w:val="000000"/>
          <w:lang/>
        </w:rPr>
        <w:t xml:space="preserve"> before implementing on a large scale. </w:t>
      </w:r>
      <w:r w:rsidR="00B32D10">
        <w:rPr>
          <w:rFonts w:ascii="Times New Roman" w:eastAsia="Times New Roman" w:hAnsi="Times New Roman" w:cs="Times New Roman"/>
          <w:color w:val="000000"/>
          <w:lang/>
        </w:rPr>
        <w:t>A</w:t>
      </w:r>
      <w:r w:rsidRPr="00EB351B">
        <w:rPr>
          <w:rFonts w:ascii="Times New Roman" w:eastAsia="Times New Roman" w:hAnsi="Times New Roman" w:cs="Times New Roman"/>
          <w:color w:val="000000"/>
          <w:lang/>
        </w:rPr>
        <w:t xml:space="preserve"> pilot</w:t>
      </w:r>
      <w:r w:rsidR="00B32D10">
        <w:rPr>
          <w:rFonts w:ascii="Times New Roman" w:eastAsia="Times New Roman" w:hAnsi="Times New Roman" w:cs="Times New Roman"/>
          <w:color w:val="000000"/>
          <w:lang/>
        </w:rPr>
        <w:t xml:space="preserve"> also</w:t>
      </w:r>
      <w:r w:rsidRPr="00EB351B">
        <w:rPr>
          <w:rFonts w:ascii="Times New Roman" w:eastAsia="Times New Roman" w:hAnsi="Times New Roman" w:cs="Times New Roman"/>
          <w:color w:val="000000"/>
          <w:lang/>
        </w:rPr>
        <w:t xml:space="preserve"> allows other possible </w:t>
      </w:r>
      <w:r w:rsidR="00B32D10">
        <w:rPr>
          <w:rFonts w:ascii="Times New Roman" w:eastAsia="Times New Roman" w:hAnsi="Times New Roman" w:cs="Times New Roman"/>
          <w:color w:val="000000"/>
          <w:lang/>
        </w:rPr>
        <w:t xml:space="preserve">strategy tools </w:t>
      </w:r>
      <w:r w:rsidRPr="00EB351B">
        <w:rPr>
          <w:rFonts w:ascii="Times New Roman" w:eastAsia="Times New Roman" w:hAnsi="Times New Roman" w:cs="Times New Roman"/>
          <w:color w:val="000000"/>
          <w:lang/>
        </w:rPr>
        <w:t>to be tested against one another and the most cost-effective method to be determined.</w:t>
      </w:r>
    </w:p>
    <w:p w:rsidR="003E58BF" w:rsidRPr="003E58BF" w:rsidRDefault="00CB0047" w:rsidP="00020C42">
      <w:pPr>
        <w:spacing w:after="220" w:line="408" w:lineRule="atLeast"/>
        <w:jc w:val="center"/>
        <w:rPr>
          <w:rFonts w:ascii="Times New Roman" w:eastAsia="Times New Roman" w:hAnsi="Times New Roman" w:cs="Times New Roman"/>
          <w:b/>
          <w:bCs/>
          <w:caps/>
          <w:color w:val="833C0B" w:themeColor="accent2" w:themeShade="80"/>
          <w:lang/>
        </w:rPr>
      </w:pPr>
      <w:r w:rsidRPr="003E58BF">
        <w:rPr>
          <w:rFonts w:ascii="Times New Roman" w:eastAsia="Times New Roman" w:hAnsi="Times New Roman" w:cs="Times New Roman"/>
          <w:b/>
          <w:bCs/>
          <w:caps/>
          <w:color w:val="833C0B" w:themeColor="accent2" w:themeShade="80"/>
          <w:lang/>
        </w:rPr>
        <w:t xml:space="preserve">Step 5: </w:t>
      </w:r>
      <w:r w:rsidR="00CB5B24">
        <w:rPr>
          <w:rFonts w:ascii="Times New Roman" w:eastAsia="Times New Roman" w:hAnsi="Times New Roman" w:cs="Times New Roman"/>
          <w:b/>
          <w:bCs/>
          <w:caps/>
          <w:color w:val="833C0B" w:themeColor="accent2" w:themeShade="80"/>
          <w:lang/>
        </w:rPr>
        <w:t xml:space="preserve"> </w:t>
      </w:r>
      <w:r w:rsidRPr="003E58BF">
        <w:rPr>
          <w:rFonts w:ascii="Times New Roman" w:eastAsia="Times New Roman" w:hAnsi="Times New Roman" w:cs="Times New Roman"/>
          <w:b/>
          <w:bCs/>
          <w:caps/>
          <w:color w:val="833C0B" w:themeColor="accent2" w:themeShade="80"/>
          <w:lang/>
        </w:rPr>
        <w:t>Broad-scale implementation and Evaluation</w:t>
      </w:r>
    </w:p>
    <w:p w:rsidR="00CB0047" w:rsidRDefault="00B32D10" w:rsidP="00A25EC2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lang/>
        </w:rPr>
      </w:pPr>
      <w:r>
        <w:rPr>
          <w:rFonts w:ascii="Times New Roman" w:eastAsia="Times New Roman" w:hAnsi="Times New Roman" w:cs="Times New Roman"/>
          <w:color w:val="000000"/>
          <w:lang/>
        </w:rPr>
        <w:t>After the project has been refined in a pilot and implemented throughout the community, t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he final step of </w:t>
      </w:r>
      <w:r>
        <w:rPr>
          <w:rFonts w:ascii="Times New Roman" w:eastAsia="Times New Roman" w:hAnsi="Times New Roman" w:cs="Times New Roman"/>
          <w:color w:val="000000"/>
          <w:lang/>
        </w:rPr>
        <w:t>CBSM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 involves ongoing evaluation of a pro</w:t>
      </w:r>
      <w:r w:rsidR="00BF1D12">
        <w:rPr>
          <w:rFonts w:ascii="Times New Roman" w:eastAsia="Times New Roman" w:hAnsi="Times New Roman" w:cs="Times New Roman"/>
          <w:color w:val="000000"/>
          <w:lang/>
        </w:rPr>
        <w:t>ject.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 </w:t>
      </w:r>
      <w:r w:rsidR="00BF1D12">
        <w:rPr>
          <w:rFonts w:ascii="Times New Roman" w:eastAsia="Times New Roman" w:hAnsi="Times New Roman" w:cs="Times New Roman"/>
          <w:color w:val="000000"/>
          <w:lang/>
        </w:rPr>
        <w:t xml:space="preserve">When evaluating a behavior change project, CBSM uses 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>the</w:t>
      </w:r>
      <w:r w:rsidR="00BF1D12">
        <w:rPr>
          <w:rFonts w:ascii="Times New Roman" w:eastAsia="Times New Roman" w:hAnsi="Times New Roman" w:cs="Times New Roman"/>
          <w:color w:val="000000"/>
          <w:lang/>
        </w:rPr>
        <w:t xml:space="preserve"> direct measurement of behavior 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>change</w:t>
      </w:r>
      <w:r w:rsidR="00BF1D12">
        <w:rPr>
          <w:rFonts w:ascii="Times New Roman" w:eastAsia="Times New Roman" w:hAnsi="Times New Roman" w:cs="Times New Roman"/>
          <w:color w:val="000000"/>
          <w:lang/>
        </w:rPr>
        <w:t xml:space="preserve"> such as documenting behaviors through observation and direct measurement</w:t>
      </w:r>
      <w:r w:rsidR="007C4AD5">
        <w:rPr>
          <w:rFonts w:ascii="Times New Roman" w:eastAsia="Times New Roman" w:hAnsi="Times New Roman" w:cs="Times New Roman"/>
          <w:color w:val="000000"/>
          <w:lang/>
        </w:rPr>
        <w:t>, (</w:t>
      </w:r>
      <w:r w:rsidR="00ED696E">
        <w:rPr>
          <w:rFonts w:ascii="Times New Roman" w:eastAsia="Times New Roman" w:hAnsi="Times New Roman" w:cs="Times New Roman"/>
          <w:color w:val="000000"/>
          <w:lang/>
        </w:rPr>
        <w:t>such as electric</w:t>
      </w:r>
      <w:r w:rsidR="007C4AD5">
        <w:rPr>
          <w:rFonts w:ascii="Times New Roman" w:eastAsia="Times New Roman" w:hAnsi="Times New Roman" w:cs="Times New Roman"/>
          <w:color w:val="000000"/>
          <w:lang/>
        </w:rPr>
        <w:t>/water meters, waste disposal/recycling records, etc.)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 over less direct measures such as self-report</w:t>
      </w:r>
      <w:r w:rsidR="00BF1D12">
        <w:rPr>
          <w:rFonts w:ascii="Times New Roman" w:eastAsia="Times New Roman" w:hAnsi="Times New Roman" w:cs="Times New Roman"/>
          <w:color w:val="000000"/>
          <w:lang/>
        </w:rPr>
        <w:t>ing.</w:t>
      </w:r>
      <w:r w:rsidR="00CB0047" w:rsidRPr="00EB351B">
        <w:rPr>
          <w:rFonts w:ascii="Times New Roman" w:eastAsia="Times New Roman" w:hAnsi="Times New Roman" w:cs="Times New Roman"/>
          <w:color w:val="000000"/>
          <w:lang/>
        </w:rPr>
        <w:t xml:space="preserve"> </w:t>
      </w:r>
      <w:r w:rsidR="00AF0B31">
        <w:rPr>
          <w:rFonts w:ascii="Times New Roman" w:eastAsia="Times New Roman" w:hAnsi="Times New Roman" w:cs="Times New Roman"/>
          <w:color w:val="000000"/>
          <w:lang/>
        </w:rPr>
        <w:t xml:space="preserve"> On</w:t>
      </w:r>
      <w:r w:rsidR="00BF1D12">
        <w:rPr>
          <w:rFonts w:ascii="Times New Roman" w:eastAsia="Times New Roman" w:hAnsi="Times New Roman" w:cs="Times New Roman"/>
          <w:color w:val="000000"/>
          <w:lang/>
        </w:rPr>
        <w:t>go</w:t>
      </w:r>
      <w:r w:rsidR="00AF0B31">
        <w:rPr>
          <w:rFonts w:ascii="Times New Roman" w:eastAsia="Times New Roman" w:hAnsi="Times New Roman" w:cs="Times New Roman"/>
          <w:color w:val="000000"/>
          <w:lang/>
        </w:rPr>
        <w:t>i</w:t>
      </w:r>
      <w:r w:rsidR="00BF1D12">
        <w:rPr>
          <w:rFonts w:ascii="Times New Roman" w:eastAsia="Times New Roman" w:hAnsi="Times New Roman" w:cs="Times New Roman"/>
          <w:color w:val="000000"/>
          <w:lang/>
        </w:rPr>
        <w:t xml:space="preserve">ng evaluation allows </w:t>
      </w:r>
      <w:r w:rsidR="00557CAB">
        <w:rPr>
          <w:rFonts w:ascii="Times New Roman" w:eastAsia="Times New Roman" w:hAnsi="Times New Roman" w:cs="Times New Roman"/>
          <w:color w:val="000000"/>
          <w:lang/>
        </w:rPr>
        <w:t>organizations to further refine</w:t>
      </w:r>
      <w:r w:rsidR="00BF1D12">
        <w:rPr>
          <w:rFonts w:ascii="Times New Roman" w:eastAsia="Times New Roman" w:hAnsi="Times New Roman" w:cs="Times New Roman"/>
          <w:color w:val="000000"/>
          <w:lang/>
        </w:rPr>
        <w:t xml:space="preserve"> their CBSM strategy tools and project and can provide a basis for additional funding. </w:t>
      </w:r>
    </w:p>
    <w:p w:rsidR="00020C42" w:rsidRDefault="00020C42" w:rsidP="0038772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lang/>
        </w:rPr>
      </w:pPr>
    </w:p>
    <w:p w:rsidR="00E3053E" w:rsidRPr="00146D0A" w:rsidRDefault="00ED5878" w:rsidP="00146D0A">
      <w:pPr>
        <w:pStyle w:val="parargraphs"/>
        <w:spacing w:before="0" w:beforeAutospacing="0" w:after="0" w:afterAutospacing="0" w:line="240" w:lineRule="auto"/>
        <w:rPr>
          <w:rFonts w:ascii="Times New Roman" w:hAnsi="Times New Roman"/>
          <w:bCs/>
          <w:i/>
          <w:color w:val="000000"/>
          <w:sz w:val="22"/>
          <w:szCs w:val="22"/>
        </w:rPr>
      </w:pPr>
      <w:r>
        <w:rPr>
          <w:rStyle w:val="parargraphheading1"/>
          <w:rFonts w:ascii="Times New Roman" w:hAnsi="Times New Roman"/>
          <w:color w:val="833C0B"/>
          <w:sz w:val="22"/>
          <w:szCs w:val="22"/>
        </w:rPr>
        <w:t>Reference</w:t>
      </w:r>
      <w:r w:rsidR="00D15D37" w:rsidRPr="002B5F85">
        <w:rPr>
          <w:rStyle w:val="parargraphheading1"/>
          <w:rFonts w:ascii="Times New Roman" w:hAnsi="Times New Roman"/>
          <w:color w:val="833C0B"/>
          <w:sz w:val="22"/>
          <w:szCs w:val="22"/>
        </w:rPr>
        <w:t>:</w:t>
      </w:r>
      <w:r w:rsidR="00D15D37">
        <w:rPr>
          <w:rStyle w:val="parargraphheading1"/>
          <w:rFonts w:ascii="Times New Roman" w:hAnsi="Times New Roman"/>
          <w:b w:val="0"/>
          <w:color w:val="000000"/>
          <w:sz w:val="22"/>
          <w:szCs w:val="22"/>
        </w:rPr>
        <w:t xml:space="preserve">  </w:t>
      </w:r>
      <w:r w:rsidR="00D15D37" w:rsidRPr="00D15D37">
        <w:rPr>
          <w:rStyle w:val="parargraphheading1"/>
          <w:rFonts w:ascii="Times New Roman" w:hAnsi="Times New Roman"/>
          <w:b w:val="0"/>
          <w:color w:val="000000"/>
          <w:sz w:val="22"/>
          <w:szCs w:val="22"/>
        </w:rPr>
        <w:t>Doug McKenzie-Mohr</w:t>
      </w:r>
      <w:r w:rsidR="00D15D37" w:rsidRPr="00D15D37">
        <w:rPr>
          <w:rStyle w:val="parargraphheading1"/>
          <w:rFonts w:ascii="Times New Roman" w:hAnsi="Times New Roman"/>
          <w:b w:val="0"/>
          <w:i/>
          <w:color w:val="000000"/>
          <w:sz w:val="22"/>
          <w:szCs w:val="22"/>
        </w:rPr>
        <w:t xml:space="preserve">, Fostering Sustainable Behavior:  An Introduction to Community-Based Social Marketing </w:t>
      </w:r>
      <w:r w:rsidR="00D15D37" w:rsidRPr="00D15D37">
        <w:rPr>
          <w:rStyle w:val="parargraphheading1"/>
          <w:rFonts w:ascii="Times New Roman" w:hAnsi="Times New Roman"/>
          <w:b w:val="0"/>
          <w:color w:val="000000"/>
          <w:sz w:val="22"/>
          <w:szCs w:val="22"/>
        </w:rPr>
        <w:t>(2011)</w:t>
      </w:r>
    </w:p>
    <w:sectPr w:rsidR="00E3053E" w:rsidRPr="00146D0A" w:rsidSect="00AC44D2">
      <w:headerReference w:type="default" r:id="rId9"/>
      <w:footerReference w:type="default" r:id="rId10"/>
      <w:pgSz w:w="12240" w:h="15840"/>
      <w:pgMar w:top="1440" w:right="1080" w:bottom="1440" w:left="1080" w:header="14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BA6" w:rsidRDefault="006F6BA6" w:rsidP="00845BCE">
      <w:pPr>
        <w:spacing w:after="0" w:line="240" w:lineRule="auto"/>
      </w:pPr>
      <w:r>
        <w:separator/>
      </w:r>
    </w:p>
  </w:endnote>
  <w:endnote w:type="continuationSeparator" w:id="0">
    <w:p w:rsidR="006F6BA6" w:rsidRDefault="006F6BA6" w:rsidP="0084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1E7" w:rsidRDefault="009971E7">
    <w:pPr>
      <w:pStyle w:val="Footer"/>
    </w:pPr>
  </w:p>
  <w:p w:rsidR="009971E7" w:rsidRDefault="009971E7" w:rsidP="00897BE9">
    <w:pPr>
      <w:pStyle w:val="Footer"/>
      <w:ind w:hanging="1440"/>
      <w:jc w:val="center"/>
    </w:pPr>
    <w:r w:rsidRPr="00845BCE">
      <w:rPr>
        <w:noProof/>
      </w:rPr>
      <w:drawing>
        <wp:inline distT="0" distB="0" distL="0" distR="0">
          <wp:extent cx="8024116" cy="1006475"/>
          <wp:effectExtent l="0" t="0" r="0" b="3175"/>
          <wp:docPr id="208" name="Picture 2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2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123302" cy="10189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BA6" w:rsidRDefault="006F6BA6" w:rsidP="00845BCE">
      <w:pPr>
        <w:spacing w:after="0" w:line="240" w:lineRule="auto"/>
      </w:pPr>
      <w:r>
        <w:separator/>
      </w:r>
    </w:p>
  </w:footnote>
  <w:footnote w:type="continuationSeparator" w:id="0">
    <w:p w:rsidR="006F6BA6" w:rsidRDefault="006F6BA6" w:rsidP="00845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1E7" w:rsidRDefault="009971E7" w:rsidP="0003420C">
    <w:pPr>
      <w:pStyle w:val="Header"/>
      <w:ind w:hanging="1440"/>
    </w:pPr>
    <w:r w:rsidRPr="00845BCE">
      <w:rPr>
        <w:noProof/>
      </w:rPr>
      <w:drawing>
        <wp:inline distT="0" distB="0" distL="0" distR="0">
          <wp:extent cx="8137132" cy="1143635"/>
          <wp:effectExtent l="0" t="0" r="0" b="0"/>
          <wp:docPr id="20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46953" cy="1145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F3B11"/>
    <w:multiLevelType w:val="hybridMultilevel"/>
    <w:tmpl w:val="8BBAF5E8"/>
    <w:lvl w:ilvl="0" w:tplc="84842EA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0C41A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26458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66279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6828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AE4D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4AEC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4414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E2BC7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CE1841"/>
    <w:multiLevelType w:val="hybridMultilevel"/>
    <w:tmpl w:val="52FE39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426445"/>
    <w:multiLevelType w:val="hybridMultilevel"/>
    <w:tmpl w:val="FBF48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6959CE"/>
    <w:multiLevelType w:val="hybridMultilevel"/>
    <w:tmpl w:val="10C4B6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4410878"/>
    <w:multiLevelType w:val="hybridMultilevel"/>
    <w:tmpl w:val="7ACC77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040F574">
      <w:start w:val="1"/>
      <w:numFmt w:val="lowerLetter"/>
      <w:lvlText w:val="%2."/>
      <w:lvlJc w:val="left"/>
      <w:pPr>
        <w:ind w:left="180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D45157"/>
    <w:multiLevelType w:val="hybridMultilevel"/>
    <w:tmpl w:val="3912D53A"/>
    <w:lvl w:ilvl="0" w:tplc="88C2DCE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3B02C40"/>
    <w:multiLevelType w:val="hybridMultilevel"/>
    <w:tmpl w:val="CB2A9304"/>
    <w:lvl w:ilvl="0" w:tplc="84842EA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102EDE">
      <w:start w:val="1"/>
      <w:numFmt w:val="bullet"/>
      <w:lvlText w:val="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  <w:color w:val="ED7D31" w:themeColor="accent2"/>
      </w:rPr>
    </w:lvl>
    <w:lvl w:ilvl="2" w:tplc="7126458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66279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6828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AE4D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4AEC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4414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E2BC7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542EA3"/>
    <w:multiLevelType w:val="hybridMultilevel"/>
    <w:tmpl w:val="BA12C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396D14"/>
    <w:multiLevelType w:val="multilevel"/>
    <w:tmpl w:val="A8AA1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B16B08"/>
    <w:multiLevelType w:val="hybridMultilevel"/>
    <w:tmpl w:val="9542A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58303A"/>
    <w:multiLevelType w:val="hybridMultilevel"/>
    <w:tmpl w:val="5112A04C"/>
    <w:lvl w:ilvl="0" w:tplc="59102E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D7D31" w:themeColor="accen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DE33FE"/>
    <w:multiLevelType w:val="hybridMultilevel"/>
    <w:tmpl w:val="BC0A60C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022B79"/>
    <w:multiLevelType w:val="hybridMultilevel"/>
    <w:tmpl w:val="F7F400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967CA1"/>
    <w:multiLevelType w:val="hybridMultilevel"/>
    <w:tmpl w:val="4510F78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341DF5"/>
    <w:multiLevelType w:val="hybridMultilevel"/>
    <w:tmpl w:val="470AD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991D34"/>
    <w:multiLevelType w:val="hybridMultilevel"/>
    <w:tmpl w:val="C0D40B92"/>
    <w:lvl w:ilvl="0" w:tplc="59102E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D7D31" w:themeColor="accen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645353"/>
    <w:multiLevelType w:val="hybridMultilevel"/>
    <w:tmpl w:val="5672B6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19F6DCF"/>
    <w:multiLevelType w:val="hybridMultilevel"/>
    <w:tmpl w:val="C56C3D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8">
    <w:nsid w:val="6CA702BF"/>
    <w:multiLevelType w:val="hybridMultilevel"/>
    <w:tmpl w:val="3538367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4330890"/>
    <w:multiLevelType w:val="hybridMultilevel"/>
    <w:tmpl w:val="6E6E0830"/>
    <w:lvl w:ilvl="0" w:tplc="5816D2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ED7D31" w:themeColor="accen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871577"/>
    <w:multiLevelType w:val="hybridMultilevel"/>
    <w:tmpl w:val="BE903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833C0B" w:themeColor="accent2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4"/>
  </w:num>
  <w:num w:numId="4">
    <w:abstractNumId w:val="4"/>
  </w:num>
  <w:num w:numId="5">
    <w:abstractNumId w:val="13"/>
  </w:num>
  <w:num w:numId="6">
    <w:abstractNumId w:val="2"/>
  </w:num>
  <w:num w:numId="7">
    <w:abstractNumId w:val="7"/>
  </w:num>
  <w:num w:numId="8">
    <w:abstractNumId w:val="17"/>
  </w:num>
  <w:num w:numId="9">
    <w:abstractNumId w:val="16"/>
  </w:num>
  <w:num w:numId="10">
    <w:abstractNumId w:val="1"/>
  </w:num>
  <w:num w:numId="11">
    <w:abstractNumId w:val="11"/>
  </w:num>
  <w:num w:numId="12">
    <w:abstractNumId w:val="12"/>
  </w:num>
  <w:num w:numId="13">
    <w:abstractNumId w:val="18"/>
  </w:num>
  <w:num w:numId="14">
    <w:abstractNumId w:val="15"/>
  </w:num>
  <w:num w:numId="15">
    <w:abstractNumId w:val="19"/>
  </w:num>
  <w:num w:numId="16">
    <w:abstractNumId w:val="8"/>
  </w:num>
  <w:num w:numId="17">
    <w:abstractNumId w:val="20"/>
  </w:num>
  <w:num w:numId="18">
    <w:abstractNumId w:val="10"/>
  </w:num>
  <w:num w:numId="19">
    <w:abstractNumId w:val="0"/>
  </w:num>
  <w:num w:numId="20">
    <w:abstractNumId w:val="5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3"/>
  <w:proofState w:spelling="clean" w:grammar="clean"/>
  <w:defaultTabStop w:val="720"/>
  <w:drawingGridHorizontalSpacing w:val="187"/>
  <w:drawingGridVerticalSpacing w:val="18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845BCE"/>
    <w:rsid w:val="00020C42"/>
    <w:rsid w:val="0003420C"/>
    <w:rsid w:val="0006627B"/>
    <w:rsid w:val="000C3A29"/>
    <w:rsid w:val="000D369F"/>
    <w:rsid w:val="000D47A1"/>
    <w:rsid w:val="0013794E"/>
    <w:rsid w:val="00146D0A"/>
    <w:rsid w:val="0015322A"/>
    <w:rsid w:val="001822D6"/>
    <w:rsid w:val="00192E6C"/>
    <w:rsid w:val="00193887"/>
    <w:rsid w:val="001B147A"/>
    <w:rsid w:val="001B19E3"/>
    <w:rsid w:val="001B4903"/>
    <w:rsid w:val="001B7C6E"/>
    <w:rsid w:val="001C1AC7"/>
    <w:rsid w:val="001C3383"/>
    <w:rsid w:val="001C53ED"/>
    <w:rsid w:val="0021502A"/>
    <w:rsid w:val="00260A64"/>
    <w:rsid w:val="00273536"/>
    <w:rsid w:val="00276FAF"/>
    <w:rsid w:val="00277C80"/>
    <w:rsid w:val="00280C47"/>
    <w:rsid w:val="00290C06"/>
    <w:rsid w:val="00291086"/>
    <w:rsid w:val="002A28B4"/>
    <w:rsid w:val="002D1EEE"/>
    <w:rsid w:val="002F246E"/>
    <w:rsid w:val="002F3BA4"/>
    <w:rsid w:val="002F4C04"/>
    <w:rsid w:val="003075F9"/>
    <w:rsid w:val="0032548C"/>
    <w:rsid w:val="00345149"/>
    <w:rsid w:val="00362587"/>
    <w:rsid w:val="0037124E"/>
    <w:rsid w:val="00387724"/>
    <w:rsid w:val="003A49B0"/>
    <w:rsid w:val="003E58BF"/>
    <w:rsid w:val="00415A83"/>
    <w:rsid w:val="004172A2"/>
    <w:rsid w:val="004402FC"/>
    <w:rsid w:val="004535C6"/>
    <w:rsid w:val="00463A27"/>
    <w:rsid w:val="004974CB"/>
    <w:rsid w:val="004D10F5"/>
    <w:rsid w:val="005163F6"/>
    <w:rsid w:val="00554594"/>
    <w:rsid w:val="00557CAB"/>
    <w:rsid w:val="005D4F8B"/>
    <w:rsid w:val="005F049C"/>
    <w:rsid w:val="005F1ED1"/>
    <w:rsid w:val="006071D4"/>
    <w:rsid w:val="00623E8B"/>
    <w:rsid w:val="00630D0F"/>
    <w:rsid w:val="00637363"/>
    <w:rsid w:val="006462E8"/>
    <w:rsid w:val="00660B38"/>
    <w:rsid w:val="006674DC"/>
    <w:rsid w:val="006C18A7"/>
    <w:rsid w:val="006C272B"/>
    <w:rsid w:val="006E3BE7"/>
    <w:rsid w:val="006F6BA6"/>
    <w:rsid w:val="0070237A"/>
    <w:rsid w:val="00711D2C"/>
    <w:rsid w:val="00735453"/>
    <w:rsid w:val="007412E6"/>
    <w:rsid w:val="0076720C"/>
    <w:rsid w:val="00774830"/>
    <w:rsid w:val="007825B0"/>
    <w:rsid w:val="007C4AD5"/>
    <w:rsid w:val="00801533"/>
    <w:rsid w:val="008049C3"/>
    <w:rsid w:val="00845BCE"/>
    <w:rsid w:val="00846ED7"/>
    <w:rsid w:val="008627FE"/>
    <w:rsid w:val="00870FA9"/>
    <w:rsid w:val="00872774"/>
    <w:rsid w:val="0087302B"/>
    <w:rsid w:val="00887475"/>
    <w:rsid w:val="00893265"/>
    <w:rsid w:val="00897BE9"/>
    <w:rsid w:val="00897EFA"/>
    <w:rsid w:val="008A6C59"/>
    <w:rsid w:val="008B1F70"/>
    <w:rsid w:val="008B2862"/>
    <w:rsid w:val="008C2875"/>
    <w:rsid w:val="008E7D5D"/>
    <w:rsid w:val="00905727"/>
    <w:rsid w:val="00934D16"/>
    <w:rsid w:val="009473AD"/>
    <w:rsid w:val="00957C72"/>
    <w:rsid w:val="00961BA2"/>
    <w:rsid w:val="009971E7"/>
    <w:rsid w:val="009A383A"/>
    <w:rsid w:val="009B6BBA"/>
    <w:rsid w:val="009C784C"/>
    <w:rsid w:val="009F7484"/>
    <w:rsid w:val="00A072CC"/>
    <w:rsid w:val="00A25EC2"/>
    <w:rsid w:val="00A4758A"/>
    <w:rsid w:val="00A8356B"/>
    <w:rsid w:val="00A90A37"/>
    <w:rsid w:val="00A921B4"/>
    <w:rsid w:val="00AC44D2"/>
    <w:rsid w:val="00AE5481"/>
    <w:rsid w:val="00AF0B31"/>
    <w:rsid w:val="00B1616A"/>
    <w:rsid w:val="00B17EAA"/>
    <w:rsid w:val="00B32D10"/>
    <w:rsid w:val="00B35E3F"/>
    <w:rsid w:val="00B832AF"/>
    <w:rsid w:val="00BB63FD"/>
    <w:rsid w:val="00BC6079"/>
    <w:rsid w:val="00BE7CCC"/>
    <w:rsid w:val="00BF1D12"/>
    <w:rsid w:val="00C0263E"/>
    <w:rsid w:val="00C04D23"/>
    <w:rsid w:val="00C07B8E"/>
    <w:rsid w:val="00C10B2D"/>
    <w:rsid w:val="00C22B3D"/>
    <w:rsid w:val="00C37775"/>
    <w:rsid w:val="00C6597E"/>
    <w:rsid w:val="00C80F82"/>
    <w:rsid w:val="00C82E4F"/>
    <w:rsid w:val="00CB0047"/>
    <w:rsid w:val="00CB5B24"/>
    <w:rsid w:val="00CE5CF9"/>
    <w:rsid w:val="00CF2FEA"/>
    <w:rsid w:val="00D127A9"/>
    <w:rsid w:val="00D1412D"/>
    <w:rsid w:val="00D15D37"/>
    <w:rsid w:val="00D619FA"/>
    <w:rsid w:val="00D64572"/>
    <w:rsid w:val="00D75D83"/>
    <w:rsid w:val="00D97B94"/>
    <w:rsid w:val="00DA18AD"/>
    <w:rsid w:val="00DA5C77"/>
    <w:rsid w:val="00DC3BEA"/>
    <w:rsid w:val="00DE071F"/>
    <w:rsid w:val="00DE7508"/>
    <w:rsid w:val="00DF6B5C"/>
    <w:rsid w:val="00E211AE"/>
    <w:rsid w:val="00E3053E"/>
    <w:rsid w:val="00E32901"/>
    <w:rsid w:val="00E5448A"/>
    <w:rsid w:val="00E8256B"/>
    <w:rsid w:val="00E82CE1"/>
    <w:rsid w:val="00EA6476"/>
    <w:rsid w:val="00EA7E83"/>
    <w:rsid w:val="00EB351B"/>
    <w:rsid w:val="00EB49FD"/>
    <w:rsid w:val="00EC1604"/>
    <w:rsid w:val="00ED13A9"/>
    <w:rsid w:val="00ED5878"/>
    <w:rsid w:val="00ED696E"/>
    <w:rsid w:val="00EE6BCE"/>
    <w:rsid w:val="00F20083"/>
    <w:rsid w:val="00F43A2C"/>
    <w:rsid w:val="00F53D25"/>
    <w:rsid w:val="00F9435B"/>
    <w:rsid w:val="00FF6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2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5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5BCE"/>
  </w:style>
  <w:style w:type="paragraph" w:styleId="Footer">
    <w:name w:val="footer"/>
    <w:basedOn w:val="Normal"/>
    <w:link w:val="FooterChar"/>
    <w:uiPriority w:val="99"/>
    <w:unhideWhenUsed/>
    <w:rsid w:val="00845B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5BCE"/>
  </w:style>
  <w:style w:type="character" w:styleId="Hyperlink">
    <w:name w:val="Hyperlink"/>
    <w:basedOn w:val="DefaultParagraphFont"/>
    <w:uiPriority w:val="99"/>
    <w:unhideWhenUsed/>
    <w:rsid w:val="002D1EE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D1EE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7B8E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B8E"/>
    <w:rPr>
      <w:rFonts w:ascii="Lucida Grande" w:hAnsi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F53D25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163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63F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63F6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efault">
    <w:name w:val="Default"/>
    <w:rsid w:val="00660B38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customStyle="1" w:styleId="A0">
    <w:name w:val="A0"/>
    <w:uiPriority w:val="99"/>
    <w:rsid w:val="00660B38"/>
    <w:rPr>
      <w:rFonts w:cs="Myriad Pro"/>
      <w:b/>
      <w:bCs/>
      <w:color w:val="000000"/>
      <w:sz w:val="36"/>
      <w:szCs w:val="3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6C5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6C59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character" w:customStyle="1" w:styleId="reference">
    <w:name w:val="reference"/>
    <w:basedOn w:val="DefaultParagraphFont"/>
    <w:rsid w:val="00CB0047"/>
    <w:rPr>
      <w:sz w:val="11"/>
      <w:szCs w:val="11"/>
      <w:vertAlign w:val="superscript"/>
    </w:rPr>
  </w:style>
  <w:style w:type="character" w:customStyle="1" w:styleId="inline-heading">
    <w:name w:val="inline-heading"/>
    <w:basedOn w:val="DefaultParagraphFont"/>
    <w:rsid w:val="00CB0047"/>
    <w:rPr>
      <w:b/>
      <w:bCs/>
      <w:caps/>
      <w:color w:val="999999"/>
    </w:rPr>
  </w:style>
  <w:style w:type="paragraph" w:customStyle="1" w:styleId="parargraphs">
    <w:name w:val="parargraphs"/>
    <w:basedOn w:val="Normal"/>
    <w:rsid w:val="00D15D37"/>
    <w:pPr>
      <w:spacing w:before="100" w:beforeAutospacing="1" w:after="100" w:afterAutospacing="1" w:line="255" w:lineRule="atLeast"/>
    </w:pPr>
    <w:rPr>
      <w:rFonts w:ascii="Verdana" w:eastAsia="Times New Roman" w:hAnsi="Verdana" w:cs="Times New Roman"/>
      <w:color w:val="333333"/>
      <w:sz w:val="18"/>
      <w:szCs w:val="18"/>
    </w:rPr>
  </w:style>
  <w:style w:type="character" w:customStyle="1" w:styleId="parargraphheading1">
    <w:name w:val="parargraphheading1"/>
    <w:rsid w:val="00D15D37"/>
    <w:rPr>
      <w:rFonts w:ascii="Verdana" w:hAnsi="Verdana" w:hint="default"/>
      <w:b/>
      <w:bCs/>
      <w:i w:val="0"/>
      <w:iCs w:val="0"/>
      <w:caps w:val="0"/>
      <w:smallCaps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7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2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single" w:sz="6" w:space="0" w:color="CCCCCC"/>
              </w:divBdr>
              <w:divsChild>
                <w:div w:id="173428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636490">
                      <w:marLeft w:val="3000"/>
                      <w:marRight w:val="-10500"/>
                      <w:marTop w:val="0"/>
                      <w:marBottom w:val="0"/>
                      <w:divBdr>
                        <w:top w:val="none" w:sz="0" w:space="0" w:color="auto"/>
                        <w:left w:val="single" w:sz="6" w:space="15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07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963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607536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27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72270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76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256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1504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3169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3475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63374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9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4951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4672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8557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8027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0911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4796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0351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89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86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10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2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2" w:color="1D5B0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51468">
                              <w:marLeft w:val="300"/>
                              <w:marRight w:val="0"/>
                              <w:marTop w:val="150"/>
                              <w:marBottom w:val="150"/>
                              <w:divBdr>
                                <w:top w:val="single" w:sz="36" w:space="0" w:color="999999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F00D5-7CDB-4B4E-A08B-46F607134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Tetra Tech</Company>
  <LinksUpToDate>false</LinksUpToDate>
  <CharactersWithSpaces>6176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Knox, Kathleen</dc:creator>
  <cp:lastModifiedBy>shannon</cp:lastModifiedBy>
  <cp:revision>2</cp:revision>
  <dcterms:created xsi:type="dcterms:W3CDTF">2016-07-13T20:30:00Z</dcterms:created>
  <dcterms:modified xsi:type="dcterms:W3CDTF">2016-07-13T20:30:00Z</dcterms:modified>
</cp:coreProperties>
</file>